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3FE58" w14:textId="38014833" w:rsidR="0080065C" w:rsidRPr="0080065C" w:rsidRDefault="0080065C" w:rsidP="006A49C3">
      <w:pPr>
        <w:spacing w:line="360" w:lineRule="auto"/>
        <w:rPr>
          <w:b/>
          <w:sz w:val="24"/>
          <w:szCs w:val="24"/>
          <w:lang w:val="de-DE"/>
        </w:rPr>
      </w:pPr>
      <w:proofErr w:type="spellStart"/>
      <w:r w:rsidRPr="0080065C">
        <w:rPr>
          <w:b/>
          <w:bCs/>
          <w:sz w:val="24"/>
          <w:szCs w:val="24"/>
          <w:lang w:val="de-DE"/>
        </w:rPr>
        <w:t>It’s</w:t>
      </w:r>
      <w:proofErr w:type="spellEnd"/>
      <w:r w:rsidRPr="0080065C">
        <w:rPr>
          <w:b/>
          <w:bCs/>
          <w:sz w:val="24"/>
          <w:szCs w:val="24"/>
          <w:lang w:val="de-DE"/>
        </w:rPr>
        <w:t xml:space="preserve"> </w:t>
      </w:r>
      <w:proofErr w:type="spellStart"/>
      <w:r w:rsidRPr="0080065C">
        <w:rPr>
          <w:b/>
          <w:bCs/>
          <w:sz w:val="24"/>
          <w:szCs w:val="24"/>
          <w:lang w:val="de-DE"/>
        </w:rPr>
        <w:t>Dinnertime</w:t>
      </w:r>
      <w:proofErr w:type="spellEnd"/>
      <w:r w:rsidRPr="0080065C">
        <w:rPr>
          <w:b/>
          <w:bCs/>
          <w:sz w:val="24"/>
          <w:szCs w:val="24"/>
          <w:lang w:val="de-DE"/>
        </w:rPr>
        <w:t xml:space="preserve"> – stilvoll </w:t>
      </w:r>
      <w:r w:rsidR="00434D3F">
        <w:rPr>
          <w:b/>
          <w:bCs/>
          <w:sz w:val="24"/>
          <w:szCs w:val="24"/>
          <w:lang w:val="de-DE"/>
        </w:rPr>
        <w:t>genießen</w:t>
      </w:r>
      <w:r w:rsidRPr="0080065C">
        <w:rPr>
          <w:b/>
          <w:bCs/>
          <w:sz w:val="24"/>
          <w:szCs w:val="24"/>
          <w:lang w:val="de-DE"/>
        </w:rPr>
        <w:t xml:space="preserve"> mit den LEONARDO Geschirrkollektionen</w:t>
      </w:r>
      <w:r w:rsidR="00434D3F">
        <w:rPr>
          <w:b/>
          <w:bCs/>
          <w:sz w:val="24"/>
          <w:szCs w:val="24"/>
          <w:lang w:val="de-DE"/>
        </w:rPr>
        <w:t xml:space="preserve"> ROMA und MATERA</w:t>
      </w:r>
    </w:p>
    <w:p w14:paraId="3526E012" w14:textId="77777777" w:rsidR="001E0223" w:rsidRDefault="001E0223" w:rsidP="006A49C3">
      <w:pPr>
        <w:spacing w:line="360" w:lineRule="auto"/>
        <w:rPr>
          <w:lang w:val="de-DE"/>
        </w:rPr>
      </w:pPr>
      <w:r w:rsidRPr="001E0223">
        <w:rPr>
          <w:lang w:val="de-DE"/>
        </w:rPr>
        <w:t>Ein schöner Abend beginnt mit einem liebevoll gedeckten Tisch. Er schafft Atmosphäre, lädt zum Verweilen ein und setzt die richtigen Akzente für ein genussvolles Miteinander. Mit den Geschirrkollektionen ROMA und MATERA von LEONARDO wird aus jedem Dinner ein stilvoller Moment, bei dem Ästhetik und Funktion Hand in Hand gehen.</w:t>
      </w:r>
    </w:p>
    <w:p w14:paraId="077F0145" w14:textId="54FAB25E" w:rsidR="0080065C" w:rsidRPr="001E0223" w:rsidRDefault="0080065C" w:rsidP="006A49C3">
      <w:pPr>
        <w:spacing w:line="360" w:lineRule="auto"/>
        <w:rPr>
          <w:lang w:val="de-DE"/>
        </w:rPr>
      </w:pPr>
      <w:r w:rsidRPr="0080065C">
        <w:rPr>
          <w:lang w:val="de-DE"/>
        </w:rPr>
        <w:t xml:space="preserve">Die Kollektion </w:t>
      </w:r>
      <w:r w:rsidRPr="0080065C">
        <w:rPr>
          <w:bCs/>
          <w:lang w:val="de-DE"/>
        </w:rPr>
        <w:t>ROMA</w:t>
      </w:r>
      <w:r w:rsidRPr="0080065C">
        <w:rPr>
          <w:lang w:val="de-DE"/>
        </w:rPr>
        <w:t xml:space="preserve"> steht für elegante Lässigkeit und eignet sich ideal für ein modernes Dinner mit Charakter. Die zeitlosen Farbtöne </w:t>
      </w:r>
      <w:r w:rsidR="0086048E">
        <w:rPr>
          <w:bCs/>
          <w:lang w:val="de-DE"/>
        </w:rPr>
        <w:t>B</w:t>
      </w:r>
      <w:r w:rsidRPr="0080065C">
        <w:rPr>
          <w:bCs/>
          <w:lang w:val="de-DE"/>
        </w:rPr>
        <w:t xml:space="preserve">eige, </w:t>
      </w:r>
      <w:proofErr w:type="gramStart"/>
      <w:r w:rsidR="0086048E">
        <w:rPr>
          <w:bCs/>
          <w:lang w:val="de-DE"/>
        </w:rPr>
        <w:t>T</w:t>
      </w:r>
      <w:r w:rsidRPr="0080065C">
        <w:rPr>
          <w:bCs/>
          <w:lang w:val="de-DE"/>
        </w:rPr>
        <w:t>aupe</w:t>
      </w:r>
      <w:proofErr w:type="gramEnd"/>
      <w:r w:rsidRPr="0080065C">
        <w:rPr>
          <w:bCs/>
          <w:lang w:val="de-DE"/>
        </w:rPr>
        <w:t xml:space="preserve">, </w:t>
      </w:r>
      <w:r w:rsidR="0086048E">
        <w:rPr>
          <w:bCs/>
          <w:lang w:val="de-DE"/>
        </w:rPr>
        <w:t>A</w:t>
      </w:r>
      <w:r w:rsidRPr="0080065C">
        <w:rPr>
          <w:bCs/>
          <w:lang w:val="de-DE"/>
        </w:rPr>
        <w:t xml:space="preserve">pricot und </w:t>
      </w:r>
      <w:r w:rsidR="0086048E">
        <w:rPr>
          <w:bCs/>
          <w:lang w:val="de-DE"/>
        </w:rPr>
        <w:t>C</w:t>
      </w:r>
      <w:r w:rsidRPr="0080065C">
        <w:rPr>
          <w:bCs/>
          <w:lang w:val="de-DE"/>
        </w:rPr>
        <w:t>reme</w:t>
      </w:r>
      <w:r w:rsidRPr="0080065C">
        <w:rPr>
          <w:lang w:val="de-DE"/>
        </w:rPr>
        <w:t xml:space="preserve"> lassen sich vielseitig kombinieren und sorgen für ein stimmiges Gesamtbild. Dank der gelungenen Balance aus glänzender Innenfläche und matter Außenseite wirkt jedes Stück besonders hochwertig. Ob feine Drei-Gänge-Menü</w:t>
      </w:r>
      <w:r>
        <w:rPr>
          <w:lang w:val="de-DE"/>
        </w:rPr>
        <w:t>s</w:t>
      </w:r>
      <w:r w:rsidRPr="0080065C">
        <w:rPr>
          <w:lang w:val="de-DE"/>
        </w:rPr>
        <w:t xml:space="preserve"> oder spontan gesetzte Abendessen: Die unterschiedlichen Tellergrößen, tiefen Schalen und farblich abgestimmten Becher lassen sich perfekt für jeden Gang arrangieren. Die </w:t>
      </w:r>
      <w:r w:rsidR="006A49C3">
        <w:rPr>
          <w:bCs/>
          <w:lang w:val="de-DE"/>
        </w:rPr>
        <w:t>puristische</w:t>
      </w:r>
      <w:r w:rsidRPr="0080065C">
        <w:rPr>
          <w:bCs/>
          <w:lang w:val="de-DE"/>
        </w:rPr>
        <w:t xml:space="preserve"> Gewürzmühle</w:t>
      </w:r>
      <w:r w:rsidRPr="0080065C">
        <w:rPr>
          <w:lang w:val="de-DE"/>
        </w:rPr>
        <w:t xml:space="preserve"> ergänzt das Tischbild stilvoll</w:t>
      </w:r>
      <w:r w:rsidR="001E0223">
        <w:rPr>
          <w:lang w:val="de-DE"/>
        </w:rPr>
        <w:t xml:space="preserve">. </w:t>
      </w:r>
      <w:r w:rsidR="001E0223" w:rsidRPr="001E0223">
        <w:rPr>
          <w:lang w:val="de-DE"/>
        </w:rPr>
        <w:t>Auch Sternekoch Elmar Simon weiß die Qualität von ROMA zu schätzen:</w:t>
      </w:r>
      <w:r w:rsidR="001E0223" w:rsidRPr="001E0223">
        <w:rPr>
          <w:lang w:val="de-DE"/>
        </w:rPr>
        <w:t xml:space="preserve"> </w:t>
      </w:r>
      <w:r w:rsidR="001E0223" w:rsidRPr="001E0223">
        <w:rPr>
          <w:bCs/>
          <w:lang w:val="de-DE"/>
        </w:rPr>
        <w:t>„Ich setze hohe Ansprüche an die Zutaten, die ich in meiner Küche verwende, um daraus das Beste für meine Gäste zu kreieren. ROMA ist mir im Design und in seiner Funktionalität eine perfekte Unterstützung.“</w:t>
      </w:r>
    </w:p>
    <w:p w14:paraId="2E605FD3" w14:textId="30999C03" w:rsidR="0080065C" w:rsidRPr="0080065C" w:rsidRDefault="0080065C" w:rsidP="006A49C3">
      <w:pPr>
        <w:spacing w:line="360" w:lineRule="auto"/>
        <w:rPr>
          <w:lang w:val="de-DE"/>
        </w:rPr>
      </w:pPr>
      <w:r w:rsidRPr="0080065C">
        <w:rPr>
          <w:bCs/>
          <w:lang w:val="de-DE"/>
        </w:rPr>
        <w:t>MATERA</w:t>
      </w:r>
      <w:r w:rsidRPr="0080065C">
        <w:rPr>
          <w:lang w:val="de-DE"/>
        </w:rPr>
        <w:t xml:space="preserve"> überzeugt mit handwerklich inspirierter Ausstrahlung und warmen, erdverbundenen Farbtönen, die Natürlichkeit und Emotion in den Raum bringen. Die Serie umfasst eine große Auswahl an </w:t>
      </w:r>
      <w:r w:rsidRPr="0080065C">
        <w:rPr>
          <w:bCs/>
          <w:lang w:val="de-DE"/>
        </w:rPr>
        <w:t>Tellern, Schalen und Bechern</w:t>
      </w:r>
      <w:r w:rsidRPr="0080065C">
        <w:rPr>
          <w:lang w:val="de-DE"/>
        </w:rPr>
        <w:t xml:space="preserve">, die durch ihre </w:t>
      </w:r>
      <w:r w:rsidRPr="0080065C">
        <w:rPr>
          <w:bCs/>
          <w:lang w:val="de-DE"/>
        </w:rPr>
        <w:t>reaktive Effektglasur</w:t>
      </w:r>
      <w:r w:rsidRPr="0080065C">
        <w:rPr>
          <w:lang w:val="de-DE"/>
        </w:rPr>
        <w:t xml:space="preserve"> lebendige Farbverläufe und individuelle Muster erhalten. In Handarbeit aufgetragen, wird jedes Stück zum Einzelstück mit einzigartigem Charakter. </w:t>
      </w:r>
      <w:r w:rsidRPr="0080065C">
        <w:rPr>
          <w:bCs/>
          <w:lang w:val="de-DE"/>
        </w:rPr>
        <w:t>Etageren und Servierbretter mit Keramikschalen</w:t>
      </w:r>
      <w:r w:rsidRPr="0080065C">
        <w:rPr>
          <w:lang w:val="de-DE"/>
        </w:rPr>
        <w:t xml:space="preserve"> setzen Vorspeisen oder Desserts gekonnt in Szene, während </w:t>
      </w:r>
      <w:r w:rsidRPr="0080065C">
        <w:rPr>
          <w:bCs/>
          <w:lang w:val="de-DE"/>
        </w:rPr>
        <w:t>Platzsets</w:t>
      </w:r>
      <w:r w:rsidRPr="0080065C">
        <w:rPr>
          <w:lang w:val="de-DE"/>
        </w:rPr>
        <w:t xml:space="preserve"> den gedeckten Tisch </w:t>
      </w:r>
      <w:r w:rsidR="006A49C3">
        <w:rPr>
          <w:lang w:val="de-DE"/>
        </w:rPr>
        <w:t>stilvoll</w:t>
      </w:r>
      <w:r w:rsidRPr="0080065C">
        <w:rPr>
          <w:lang w:val="de-DE"/>
        </w:rPr>
        <w:t xml:space="preserve"> abrunden. MATERA verbindet rustikale Elemente mit feinen Details und verleiht dem Dinner eine persönliche Note voller Wärme.</w:t>
      </w:r>
    </w:p>
    <w:p w14:paraId="4248FE7D" w14:textId="77777777" w:rsidR="0080065C" w:rsidRPr="0080065C" w:rsidRDefault="0080065C" w:rsidP="006A49C3">
      <w:pPr>
        <w:spacing w:line="360" w:lineRule="auto"/>
        <w:rPr>
          <w:lang w:val="de-DE"/>
        </w:rPr>
      </w:pPr>
      <w:r w:rsidRPr="0080065C">
        <w:rPr>
          <w:lang w:val="de-DE"/>
        </w:rPr>
        <w:t>Beide Kollektionen überzeugen nicht nur optisch, sondern auch funktional. Sie sind stapelbar, kratz- und schnittfest sowie spülmaschinen- und mikrowellengeeignet.</w:t>
      </w:r>
    </w:p>
    <w:p w14:paraId="5541C4F6" w14:textId="093CE59C" w:rsidR="00610B46" w:rsidRPr="006A49C3" w:rsidRDefault="006A49C3" w:rsidP="006A49C3">
      <w:pPr>
        <w:spacing w:line="360" w:lineRule="auto"/>
        <w:rPr>
          <w:lang w:val="de-DE"/>
        </w:rPr>
      </w:pPr>
      <w:r w:rsidRPr="006A49C3">
        <w:rPr>
          <w:bCs/>
          <w:lang w:val="de-DE"/>
        </w:rPr>
        <w:t xml:space="preserve">Ob modern-elegant oder natürlich-verspielt – mit ROMA und MATERA wird </w:t>
      </w:r>
      <w:proofErr w:type="spellStart"/>
      <w:r w:rsidRPr="006A49C3">
        <w:rPr>
          <w:bCs/>
          <w:lang w:val="de-DE"/>
        </w:rPr>
        <w:t>Dinnertime</w:t>
      </w:r>
      <w:proofErr w:type="spellEnd"/>
      <w:r w:rsidRPr="006A49C3">
        <w:rPr>
          <w:bCs/>
          <w:lang w:val="de-DE"/>
        </w:rPr>
        <w:t xml:space="preserve"> zum stilvollen Ritual, bei dem nicht nur der Geschmack zählt, sondern auch das gute Gefühl, rundum schön gedeckt zu haben.</w:t>
      </w:r>
    </w:p>
    <w:sectPr w:rsidR="00610B46" w:rsidRPr="006A4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65C"/>
    <w:rsid w:val="000C75E1"/>
    <w:rsid w:val="001E0223"/>
    <w:rsid w:val="00356BD1"/>
    <w:rsid w:val="00434D3F"/>
    <w:rsid w:val="005B73F3"/>
    <w:rsid w:val="00610B46"/>
    <w:rsid w:val="006A49C3"/>
    <w:rsid w:val="0080065C"/>
    <w:rsid w:val="0086048E"/>
    <w:rsid w:val="009070B2"/>
    <w:rsid w:val="00A84B41"/>
    <w:rsid w:val="00AB7101"/>
    <w:rsid w:val="00C062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7A9CB"/>
  <w15:chartTrackingRefBased/>
  <w15:docId w15:val="{89711D65-2C84-4413-86E6-61CB23B40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8006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006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0065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0065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0065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0065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0065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0065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0065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065C"/>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80065C"/>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80065C"/>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80065C"/>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80065C"/>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80065C"/>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80065C"/>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80065C"/>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80065C"/>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8006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0065C"/>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80065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0065C"/>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80065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0065C"/>
    <w:rPr>
      <w:i/>
      <w:iCs/>
      <w:color w:val="404040" w:themeColor="text1" w:themeTint="BF"/>
      <w:lang w:val="es-ES"/>
    </w:rPr>
  </w:style>
  <w:style w:type="paragraph" w:styleId="Listenabsatz">
    <w:name w:val="List Paragraph"/>
    <w:basedOn w:val="Standard"/>
    <w:uiPriority w:val="34"/>
    <w:qFormat/>
    <w:rsid w:val="0080065C"/>
    <w:pPr>
      <w:ind w:left="720"/>
      <w:contextualSpacing/>
    </w:pPr>
  </w:style>
  <w:style w:type="character" w:styleId="IntensiveHervorhebung">
    <w:name w:val="Intense Emphasis"/>
    <w:basedOn w:val="Absatz-Standardschriftart"/>
    <w:uiPriority w:val="21"/>
    <w:qFormat/>
    <w:rsid w:val="0080065C"/>
    <w:rPr>
      <w:i/>
      <w:iCs/>
      <w:color w:val="0F4761" w:themeColor="accent1" w:themeShade="BF"/>
    </w:rPr>
  </w:style>
  <w:style w:type="paragraph" w:styleId="IntensivesZitat">
    <w:name w:val="Intense Quote"/>
    <w:basedOn w:val="Standard"/>
    <w:next w:val="Standard"/>
    <w:link w:val="IntensivesZitatZchn"/>
    <w:uiPriority w:val="30"/>
    <w:qFormat/>
    <w:rsid w:val="008006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0065C"/>
    <w:rPr>
      <w:i/>
      <w:iCs/>
      <w:color w:val="0F4761" w:themeColor="accent1" w:themeShade="BF"/>
      <w:lang w:val="es-ES"/>
    </w:rPr>
  </w:style>
  <w:style w:type="character" w:styleId="IntensiverVerweis">
    <w:name w:val="Intense Reference"/>
    <w:basedOn w:val="Absatz-Standardschriftart"/>
    <w:uiPriority w:val="32"/>
    <w:qFormat/>
    <w:rsid w:val="0080065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320087">
      <w:bodyDiv w:val="1"/>
      <w:marLeft w:val="0"/>
      <w:marRight w:val="0"/>
      <w:marTop w:val="0"/>
      <w:marBottom w:val="0"/>
      <w:divBdr>
        <w:top w:val="none" w:sz="0" w:space="0" w:color="auto"/>
        <w:left w:val="none" w:sz="0" w:space="0" w:color="auto"/>
        <w:bottom w:val="none" w:sz="0" w:space="0" w:color="auto"/>
        <w:right w:val="none" w:sz="0" w:space="0" w:color="auto"/>
      </w:divBdr>
    </w:div>
    <w:div w:id="1389452962">
      <w:bodyDiv w:val="1"/>
      <w:marLeft w:val="0"/>
      <w:marRight w:val="0"/>
      <w:marTop w:val="0"/>
      <w:marBottom w:val="0"/>
      <w:divBdr>
        <w:top w:val="none" w:sz="0" w:space="0" w:color="auto"/>
        <w:left w:val="none" w:sz="0" w:space="0" w:color="auto"/>
        <w:bottom w:val="none" w:sz="0" w:space="0" w:color="auto"/>
        <w:right w:val="none" w:sz="0" w:space="0" w:color="auto"/>
      </w:divBdr>
    </w:div>
    <w:div w:id="1408265273">
      <w:bodyDiv w:val="1"/>
      <w:marLeft w:val="0"/>
      <w:marRight w:val="0"/>
      <w:marTop w:val="0"/>
      <w:marBottom w:val="0"/>
      <w:divBdr>
        <w:top w:val="none" w:sz="0" w:space="0" w:color="auto"/>
        <w:left w:val="none" w:sz="0" w:space="0" w:color="auto"/>
        <w:bottom w:val="none" w:sz="0" w:space="0" w:color="auto"/>
        <w:right w:val="none" w:sz="0" w:space="0" w:color="auto"/>
      </w:divBdr>
    </w:div>
    <w:div w:id="205364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2022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3</cp:revision>
  <dcterms:created xsi:type="dcterms:W3CDTF">2025-08-04T15:29:00Z</dcterms:created>
  <dcterms:modified xsi:type="dcterms:W3CDTF">2025-08-07T10:07:00Z</dcterms:modified>
</cp:coreProperties>
</file>