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1DAE8" w14:textId="2AAC06A9" w:rsidR="00241C90" w:rsidRPr="00A65342" w:rsidRDefault="00A65342" w:rsidP="00241C90">
      <w:pPr>
        <w:pStyle w:val="KeinLeerraum"/>
        <w:rPr>
          <w:b/>
          <w:bCs/>
          <w:sz w:val="32"/>
          <w:szCs w:val="32"/>
        </w:rPr>
      </w:pPr>
      <w:r w:rsidRPr="00A65342">
        <w:rPr>
          <w:b/>
          <w:bCs/>
          <w:sz w:val="32"/>
          <w:szCs w:val="32"/>
        </w:rPr>
        <w:t>Freies Spiel der Formen: Sylt von Artemide</w:t>
      </w:r>
    </w:p>
    <w:p w14:paraId="1E09DF81" w14:textId="77777777" w:rsidR="00A65342" w:rsidRDefault="00A65342" w:rsidP="00241C90">
      <w:pPr>
        <w:pStyle w:val="KeinLeerraum"/>
      </w:pPr>
    </w:p>
    <w:p w14:paraId="5FD2B111" w14:textId="66C3F5FB" w:rsidR="00723BD8" w:rsidRDefault="00BA452C" w:rsidP="00241C90">
      <w:pPr>
        <w:rPr>
          <w:color w:val="000000" w:themeColor="text1"/>
        </w:rPr>
      </w:pPr>
      <w:r>
        <w:rPr>
          <w:color w:val="000000" w:themeColor="text1"/>
        </w:rPr>
        <w:t xml:space="preserve">Eine einzige </w:t>
      </w:r>
      <w:r w:rsidR="00241C90">
        <w:rPr>
          <w:color w:val="000000" w:themeColor="text1"/>
        </w:rPr>
        <w:t xml:space="preserve">Stromschiene, die sich frei durch </w:t>
      </w:r>
      <w:r>
        <w:rPr>
          <w:color w:val="000000" w:themeColor="text1"/>
        </w:rPr>
        <w:t xml:space="preserve">sämtliche </w:t>
      </w:r>
      <w:r w:rsidR="00241C90">
        <w:rPr>
          <w:color w:val="000000" w:themeColor="text1"/>
        </w:rPr>
        <w:t xml:space="preserve">Räume windet und dabei gleich mehrere Beleuchtungselemente </w:t>
      </w:r>
      <w:r>
        <w:rPr>
          <w:color w:val="000000" w:themeColor="text1"/>
        </w:rPr>
        <w:t xml:space="preserve">problemlos </w:t>
      </w:r>
      <w:r w:rsidR="00241C90">
        <w:rPr>
          <w:color w:val="000000" w:themeColor="text1"/>
        </w:rPr>
        <w:t>unterstützt</w:t>
      </w:r>
      <w:r w:rsidR="00861C61">
        <w:rPr>
          <w:color w:val="000000" w:themeColor="text1"/>
        </w:rPr>
        <w:t xml:space="preserve">: </w:t>
      </w:r>
      <w:r w:rsidR="00241C90" w:rsidRPr="00854830">
        <w:rPr>
          <w:color w:val="000000" w:themeColor="text1"/>
        </w:rPr>
        <w:t>Carlotta De Bevilacquas neues Beleuchtungssystem</w:t>
      </w:r>
      <w:r w:rsidR="00241C90">
        <w:rPr>
          <w:color w:val="000000" w:themeColor="text1"/>
        </w:rPr>
        <w:t xml:space="preserve"> vereint Hochtechnologie mit einer expressiven Ästhetik</w:t>
      </w:r>
      <w:r w:rsidR="00861C61">
        <w:rPr>
          <w:color w:val="000000" w:themeColor="text1"/>
        </w:rPr>
        <w:t xml:space="preserve"> und universeller Inklusivität</w:t>
      </w:r>
      <w:r w:rsidR="00241C90">
        <w:rPr>
          <w:color w:val="000000" w:themeColor="text1"/>
        </w:rPr>
        <w:t>.</w:t>
      </w:r>
      <w:r w:rsidR="00861C61">
        <w:rPr>
          <w:color w:val="000000" w:themeColor="text1"/>
        </w:rPr>
        <w:t xml:space="preserve"> Der</w:t>
      </w:r>
      <w:r w:rsidR="00241C90">
        <w:rPr>
          <w:color w:val="000000" w:themeColor="text1"/>
        </w:rPr>
        <w:t xml:space="preserve"> </w:t>
      </w:r>
      <w:r w:rsidR="00241C90" w:rsidRPr="0005108B">
        <w:rPr>
          <w:color w:val="000000" w:themeColor="text1"/>
        </w:rPr>
        <w:t xml:space="preserve">Querschnitt </w:t>
      </w:r>
      <w:r w:rsidR="00861C61">
        <w:rPr>
          <w:color w:val="000000" w:themeColor="text1"/>
        </w:rPr>
        <w:t xml:space="preserve">der Schiene </w:t>
      </w:r>
      <w:r w:rsidR="00241C90" w:rsidRPr="0005108B">
        <w:rPr>
          <w:color w:val="000000" w:themeColor="text1"/>
        </w:rPr>
        <w:t>beträgt</w:t>
      </w:r>
      <w:r w:rsidR="00861C61">
        <w:rPr>
          <w:color w:val="000000" w:themeColor="text1"/>
        </w:rPr>
        <w:t xml:space="preserve"> gerade einmal</w:t>
      </w:r>
      <w:r w:rsidR="00241C90" w:rsidRPr="0005108B">
        <w:rPr>
          <w:color w:val="000000" w:themeColor="text1"/>
        </w:rPr>
        <w:t xml:space="preserve"> </w:t>
      </w:r>
      <w:r w:rsidR="00D50DFE">
        <w:rPr>
          <w:color w:val="000000" w:themeColor="text1"/>
        </w:rPr>
        <w:t>7</w:t>
      </w:r>
      <w:r w:rsidR="00241C90" w:rsidRPr="0005108B">
        <w:rPr>
          <w:color w:val="000000" w:themeColor="text1"/>
        </w:rPr>
        <w:t xml:space="preserve"> x </w:t>
      </w:r>
      <w:r w:rsidR="00D50DFE" w:rsidRPr="0005108B">
        <w:rPr>
          <w:color w:val="000000" w:themeColor="text1"/>
        </w:rPr>
        <w:t>1</w:t>
      </w:r>
      <w:r w:rsidR="00D50DFE">
        <w:rPr>
          <w:color w:val="000000" w:themeColor="text1"/>
        </w:rPr>
        <w:t>4,5</w:t>
      </w:r>
      <w:r w:rsidR="00D50DFE" w:rsidRPr="0005108B">
        <w:rPr>
          <w:color w:val="000000" w:themeColor="text1"/>
        </w:rPr>
        <w:t xml:space="preserve"> </w:t>
      </w:r>
      <w:r w:rsidR="00861C61">
        <w:rPr>
          <w:color w:val="000000" w:themeColor="text1"/>
        </w:rPr>
        <w:t>Millimeter</w:t>
      </w:r>
      <w:r w:rsidR="00241C90">
        <w:rPr>
          <w:color w:val="000000" w:themeColor="text1"/>
        </w:rPr>
        <w:t xml:space="preserve">. </w:t>
      </w:r>
      <w:r w:rsidR="00241C90" w:rsidRPr="0005108B">
        <w:rPr>
          <w:color w:val="000000" w:themeColor="text1"/>
        </w:rPr>
        <w:t xml:space="preserve">Die beiden Kupferleiter, die mit einem Abschnitt aus thermoplastischem Isoliermaterial </w:t>
      </w:r>
      <w:proofErr w:type="spellStart"/>
      <w:r w:rsidR="00241C90" w:rsidRPr="0005108B">
        <w:rPr>
          <w:color w:val="000000" w:themeColor="text1"/>
        </w:rPr>
        <w:t>koextrudiert</w:t>
      </w:r>
      <w:proofErr w:type="spellEnd"/>
      <w:r w:rsidR="00241C90" w:rsidRPr="0005108B">
        <w:rPr>
          <w:color w:val="000000" w:themeColor="text1"/>
        </w:rPr>
        <w:t xml:space="preserve"> sind, </w:t>
      </w:r>
      <w:r w:rsidR="00D869EA">
        <w:rPr>
          <w:color w:val="000000" w:themeColor="text1"/>
        </w:rPr>
        <w:t xml:space="preserve">liegen dabei offen und </w:t>
      </w:r>
      <w:r w:rsidR="00241C90" w:rsidRPr="0005108B">
        <w:rPr>
          <w:color w:val="000000" w:themeColor="text1"/>
        </w:rPr>
        <w:t xml:space="preserve">bleiben </w:t>
      </w:r>
      <w:r w:rsidR="00D869EA">
        <w:rPr>
          <w:color w:val="000000" w:themeColor="text1"/>
        </w:rPr>
        <w:t>völlig</w:t>
      </w:r>
      <w:r w:rsidR="00861C61">
        <w:rPr>
          <w:color w:val="000000" w:themeColor="text1"/>
        </w:rPr>
        <w:t xml:space="preserve"> </w:t>
      </w:r>
      <w:r w:rsidR="00241C90" w:rsidRPr="0005108B">
        <w:rPr>
          <w:color w:val="000000" w:themeColor="text1"/>
        </w:rPr>
        <w:t>sichtba</w:t>
      </w:r>
      <w:r w:rsidR="00241C90">
        <w:rPr>
          <w:color w:val="000000" w:themeColor="text1"/>
        </w:rPr>
        <w:t>r, sind jedoch vollkommen sicher</w:t>
      </w:r>
      <w:r w:rsidR="00241C90" w:rsidRPr="0005108B">
        <w:rPr>
          <w:color w:val="000000" w:themeColor="text1"/>
        </w:rPr>
        <w:t>.</w:t>
      </w:r>
      <w:r w:rsidR="00241C90">
        <w:rPr>
          <w:color w:val="000000" w:themeColor="text1"/>
        </w:rPr>
        <w:t xml:space="preserve"> Während der Bauphase lässt sich </w:t>
      </w:r>
      <w:r w:rsidR="00D869EA" w:rsidRPr="001D69BE">
        <w:rPr>
          <w:b/>
          <w:bCs/>
          <w:color w:val="000000" w:themeColor="text1"/>
        </w:rPr>
        <w:t>Sylt</w:t>
      </w:r>
      <w:r w:rsidR="00241C90">
        <w:rPr>
          <w:color w:val="000000" w:themeColor="text1"/>
        </w:rPr>
        <w:t xml:space="preserve"> beliebig biegen und gestalten, um sowohl den Beleuchtungsanforderungen als auch der jeweiligen Architektur zu entsprechen. </w:t>
      </w:r>
    </w:p>
    <w:p w14:paraId="722B2397" w14:textId="0B21B369" w:rsidR="007F6928" w:rsidRDefault="00241C90" w:rsidP="00241C90">
      <w:pPr>
        <w:rPr>
          <w:color w:val="000000" w:themeColor="text1"/>
        </w:rPr>
      </w:pPr>
      <w:r>
        <w:rPr>
          <w:color w:val="000000" w:themeColor="text1"/>
        </w:rPr>
        <w:t xml:space="preserve">Möglich wird das durch ein schmales Stahlband, das den verschiedenen </w:t>
      </w:r>
      <w:r w:rsidR="007F6928">
        <w:rPr>
          <w:color w:val="000000" w:themeColor="text1"/>
        </w:rPr>
        <w:t xml:space="preserve">geometrischen </w:t>
      </w:r>
      <w:r>
        <w:rPr>
          <w:color w:val="000000" w:themeColor="text1"/>
        </w:rPr>
        <w:t>Formen, die die Konstruktion annehmen kann, festen Halt verleiht.</w:t>
      </w:r>
      <w:r w:rsidR="007F6928">
        <w:rPr>
          <w:color w:val="000000" w:themeColor="text1"/>
        </w:rPr>
        <w:t xml:space="preserve"> So lassen sich </w:t>
      </w:r>
      <w:r w:rsidR="00BA452C">
        <w:rPr>
          <w:color w:val="000000" w:themeColor="text1"/>
        </w:rPr>
        <w:t xml:space="preserve">elegante, </w:t>
      </w:r>
      <w:r w:rsidR="00BA452C" w:rsidRPr="007F6928">
        <w:rPr>
          <w:color w:val="000000" w:themeColor="text1"/>
        </w:rPr>
        <w:t>in unterschiedlichem Maße akzentuiert</w:t>
      </w:r>
      <w:r w:rsidR="00BA452C">
        <w:rPr>
          <w:color w:val="000000" w:themeColor="text1"/>
        </w:rPr>
        <w:t xml:space="preserve">e </w:t>
      </w:r>
      <w:r w:rsidR="007F6928" w:rsidRPr="007F6928">
        <w:rPr>
          <w:color w:val="000000" w:themeColor="text1"/>
        </w:rPr>
        <w:t xml:space="preserve">Kurven skizzieren, freie und gewundene Formen, die </w:t>
      </w:r>
      <w:r w:rsidR="001625CC">
        <w:rPr>
          <w:color w:val="000000" w:themeColor="text1"/>
        </w:rPr>
        <w:t>sich ganz nach persönlichen Vorstellungen ausbreiten</w:t>
      </w:r>
      <w:r w:rsidR="007F6928">
        <w:rPr>
          <w:color w:val="000000" w:themeColor="text1"/>
        </w:rPr>
        <w:t xml:space="preserve">. </w:t>
      </w:r>
      <w:r w:rsidR="00BA452C">
        <w:rPr>
          <w:color w:val="000000" w:themeColor="text1"/>
        </w:rPr>
        <w:t>Diese</w:t>
      </w:r>
      <w:r>
        <w:rPr>
          <w:color w:val="000000" w:themeColor="text1"/>
        </w:rPr>
        <w:t xml:space="preserve"> </w:t>
      </w:r>
      <w:r w:rsidR="007F6928">
        <w:rPr>
          <w:color w:val="000000" w:themeColor="text1"/>
        </w:rPr>
        <w:t>Gestaltungso</w:t>
      </w:r>
      <w:r>
        <w:rPr>
          <w:color w:val="000000" w:themeColor="text1"/>
        </w:rPr>
        <w:t xml:space="preserve">ffenheit </w:t>
      </w:r>
      <w:r w:rsidR="001625CC">
        <w:rPr>
          <w:color w:val="000000" w:themeColor="text1"/>
        </w:rPr>
        <w:t xml:space="preserve">geht einher mit einem großen technischen Integrationsvermögen: </w:t>
      </w:r>
      <w:r w:rsidR="001625CC" w:rsidRPr="001D69BE">
        <w:rPr>
          <w:b/>
          <w:bCs/>
          <w:color w:val="000000" w:themeColor="text1"/>
        </w:rPr>
        <w:t>Sylt</w:t>
      </w:r>
      <w:r w:rsidR="001625CC">
        <w:rPr>
          <w:color w:val="000000" w:themeColor="text1"/>
        </w:rPr>
        <w:t xml:space="preserve"> </w:t>
      </w:r>
      <w:r w:rsidR="00BA452C">
        <w:rPr>
          <w:color w:val="000000" w:themeColor="text1"/>
        </w:rPr>
        <w:t xml:space="preserve">erlaubt </w:t>
      </w:r>
      <w:r w:rsidR="00D869EA">
        <w:rPr>
          <w:color w:val="000000" w:themeColor="text1"/>
        </w:rPr>
        <w:t>K</w:t>
      </w:r>
      <w:r w:rsidR="00BA452C">
        <w:rPr>
          <w:color w:val="000000" w:themeColor="text1"/>
        </w:rPr>
        <w:t xml:space="preserve">ompositionen, </w:t>
      </w:r>
      <w:r w:rsidR="00BA452C">
        <w:t xml:space="preserve">die </w:t>
      </w:r>
      <w:r w:rsidR="00D869EA">
        <w:t>viele</w:t>
      </w:r>
      <w:r w:rsidR="00BA452C">
        <w:t xml:space="preserve"> von Carlotta De </w:t>
      </w:r>
      <w:r w:rsidR="00BA452C" w:rsidRPr="00854830">
        <w:rPr>
          <w:color w:val="000000" w:themeColor="text1"/>
        </w:rPr>
        <w:t>Bevilacqua</w:t>
      </w:r>
      <w:r w:rsidR="00BA452C">
        <w:t xml:space="preserve"> geschaffene Beleuchtungselemente </w:t>
      </w:r>
      <w:r w:rsidR="001D69BE">
        <w:t xml:space="preserve">beliebig </w:t>
      </w:r>
      <w:r w:rsidR="001625CC">
        <w:t>einbinden können</w:t>
      </w:r>
      <w:r w:rsidR="00BA452C">
        <w:t xml:space="preserve">, darunter innovative Neuheiten wie </w:t>
      </w:r>
      <w:r w:rsidR="00CB13C6">
        <w:t xml:space="preserve">die High-Tech-Lösung </w:t>
      </w:r>
      <w:r w:rsidR="00BA452C">
        <w:t xml:space="preserve">Helgoland, </w:t>
      </w:r>
      <w:r w:rsidR="00CB13C6">
        <w:t>der intelligente</w:t>
      </w:r>
      <w:r w:rsidR="00BA452C">
        <w:t xml:space="preserve"> Vector</w:t>
      </w:r>
      <w:r w:rsidR="00CB13C6">
        <w:t>-Strahler</w:t>
      </w:r>
      <w:r w:rsidR="00BA452C">
        <w:t xml:space="preserve"> oder die </w:t>
      </w:r>
      <w:r w:rsidR="00CB13C6">
        <w:t xml:space="preserve">dekorative </w:t>
      </w:r>
      <w:r w:rsidR="00BA452C">
        <w:t xml:space="preserve">minimalistische Kugelleuchte </w:t>
      </w:r>
      <w:proofErr w:type="spellStart"/>
      <w:r w:rsidR="00BA452C">
        <w:t>Sphere</w:t>
      </w:r>
      <w:proofErr w:type="spellEnd"/>
      <w:r w:rsidR="00BA452C">
        <w:t>. Auch Entwürfe anderer Designschaffender</w:t>
      </w:r>
      <w:r w:rsidR="00CB13C6">
        <w:t xml:space="preserve"> </w:t>
      </w:r>
      <w:r w:rsidR="00BA452C">
        <w:t xml:space="preserve">können verwendet werden – dazu gehören </w:t>
      </w:r>
      <w:r w:rsidR="00D869EA">
        <w:t xml:space="preserve">nicht zuletzt </w:t>
      </w:r>
      <w:r w:rsidR="00BA452C">
        <w:t xml:space="preserve">Klassiker wie Unterlinden von Herzog &amp; de Meuron, </w:t>
      </w:r>
      <w:proofErr w:type="spellStart"/>
      <w:r w:rsidR="00BA452C">
        <w:t>Gople</w:t>
      </w:r>
      <w:proofErr w:type="spellEnd"/>
      <w:r w:rsidR="00BA452C">
        <w:t xml:space="preserve"> mini und La </w:t>
      </w:r>
      <w:proofErr w:type="spellStart"/>
      <w:r w:rsidR="00BA452C">
        <w:t>linea</w:t>
      </w:r>
      <w:proofErr w:type="spellEnd"/>
      <w:r w:rsidR="00BA452C">
        <w:t xml:space="preserve"> 25 von der </w:t>
      </w:r>
      <w:proofErr w:type="spellStart"/>
      <w:r w:rsidR="00BA452C">
        <w:t>Bjarke</w:t>
      </w:r>
      <w:proofErr w:type="spellEnd"/>
      <w:r w:rsidR="00BA452C">
        <w:t xml:space="preserve"> Ingels Group (BIG).</w:t>
      </w:r>
    </w:p>
    <w:p w14:paraId="1F3B18BE" w14:textId="0DD16E8D" w:rsidR="00A65342" w:rsidRPr="00A65342" w:rsidRDefault="00241C90" w:rsidP="00A65342">
      <w:pPr>
        <w:rPr>
          <w:color w:val="000000" w:themeColor="text1"/>
        </w:rPr>
      </w:pPr>
      <w:r>
        <w:rPr>
          <w:color w:val="000000" w:themeColor="text1"/>
        </w:rPr>
        <w:t xml:space="preserve">Obwohl aufs Minimalste reduziert, bleibt die Leistung des Systems maximal: </w:t>
      </w:r>
      <w:r w:rsidRPr="009504B8">
        <w:rPr>
          <w:color w:val="000000" w:themeColor="text1"/>
        </w:rPr>
        <w:t xml:space="preserve">Von einem einzigen Punkt aus kann </w:t>
      </w:r>
      <w:r w:rsidR="001D69BE" w:rsidRPr="001D69BE">
        <w:rPr>
          <w:b/>
          <w:bCs/>
          <w:color w:val="000000" w:themeColor="text1"/>
        </w:rPr>
        <w:t>Sylt</w:t>
      </w:r>
      <w:r w:rsidRPr="009504B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sich bei Bedarf </w:t>
      </w:r>
      <w:r w:rsidRPr="009504B8">
        <w:rPr>
          <w:color w:val="000000" w:themeColor="text1"/>
        </w:rPr>
        <w:t xml:space="preserve">kontinuierlich </w:t>
      </w:r>
      <w:r>
        <w:rPr>
          <w:color w:val="000000" w:themeColor="text1"/>
        </w:rPr>
        <w:t>über z</w:t>
      </w:r>
      <w:r w:rsidR="001526AC">
        <w:rPr>
          <w:color w:val="000000" w:themeColor="text1"/>
        </w:rPr>
        <w:t>wanzig</w:t>
      </w:r>
      <w:r>
        <w:rPr>
          <w:color w:val="000000" w:themeColor="text1"/>
        </w:rPr>
        <w:t xml:space="preserve"> </w:t>
      </w:r>
      <w:r w:rsidRPr="009504B8">
        <w:rPr>
          <w:color w:val="000000" w:themeColor="text1"/>
        </w:rPr>
        <w:t xml:space="preserve">Meter </w:t>
      </w:r>
      <w:r>
        <w:rPr>
          <w:color w:val="000000" w:themeColor="text1"/>
        </w:rPr>
        <w:t xml:space="preserve">erstrecken, was durch miniaturisierte elektrische und mechanische Brücken ermöglicht wird. </w:t>
      </w:r>
      <w:r w:rsidRPr="009504B8">
        <w:rPr>
          <w:color w:val="000000" w:themeColor="text1"/>
        </w:rPr>
        <w:t>Die</w:t>
      </w:r>
      <w:r>
        <w:rPr>
          <w:color w:val="000000" w:themeColor="text1"/>
        </w:rPr>
        <w:t xml:space="preserve"> </w:t>
      </w:r>
      <w:r w:rsidRPr="009504B8">
        <w:rPr>
          <w:color w:val="000000" w:themeColor="text1"/>
        </w:rPr>
        <w:t xml:space="preserve">Beleuchtungselemente </w:t>
      </w:r>
      <w:r>
        <w:rPr>
          <w:color w:val="000000" w:themeColor="text1"/>
        </w:rPr>
        <w:t xml:space="preserve">sind </w:t>
      </w:r>
      <w:r w:rsidRPr="009504B8">
        <w:rPr>
          <w:color w:val="000000" w:themeColor="text1"/>
        </w:rPr>
        <w:t>über Adapter mit der Schiene verbunden</w:t>
      </w:r>
      <w:r>
        <w:rPr>
          <w:color w:val="000000" w:themeColor="text1"/>
        </w:rPr>
        <w:t xml:space="preserve">, </w:t>
      </w:r>
      <w:r w:rsidRPr="009504B8">
        <w:rPr>
          <w:color w:val="000000" w:themeColor="text1"/>
        </w:rPr>
        <w:t>d</w:t>
      </w:r>
      <w:r w:rsidR="001D69BE">
        <w:rPr>
          <w:color w:val="000000" w:themeColor="text1"/>
        </w:rPr>
        <w:t>ie</w:t>
      </w:r>
      <w:r w:rsidRPr="009504B8">
        <w:rPr>
          <w:color w:val="000000" w:themeColor="text1"/>
        </w:rPr>
        <w:t xml:space="preserve"> Stromversorgung, Steuerung und Mechanik verein</w:t>
      </w:r>
      <w:r w:rsidR="001D69BE">
        <w:rPr>
          <w:color w:val="000000" w:themeColor="text1"/>
        </w:rPr>
        <w:t>en</w:t>
      </w:r>
      <w:r>
        <w:rPr>
          <w:color w:val="000000" w:themeColor="text1"/>
        </w:rPr>
        <w:t xml:space="preserve">. </w:t>
      </w:r>
      <w:r w:rsidR="00A65342" w:rsidRPr="00A65342">
        <w:rPr>
          <w:color w:val="000000" w:themeColor="text1"/>
        </w:rPr>
        <w:t>Sie können überall zugeführt werden, was vollständige Flexibilität bei der Installation gewährleistet.</w:t>
      </w:r>
      <w:r w:rsidR="00A65342">
        <w:rPr>
          <w:color w:val="000000" w:themeColor="text1"/>
        </w:rPr>
        <w:t xml:space="preserve"> </w:t>
      </w:r>
      <w:r w:rsidR="00A65342" w:rsidRPr="00A65342">
        <w:rPr>
          <w:color w:val="000000" w:themeColor="text1"/>
        </w:rPr>
        <w:t xml:space="preserve">Spezielle mechanische und elektronische Adapter </w:t>
      </w:r>
      <w:r w:rsidR="00A65342">
        <w:rPr>
          <w:color w:val="000000" w:themeColor="text1"/>
        </w:rPr>
        <w:t>erlauben zudem</w:t>
      </w:r>
      <w:r w:rsidR="00A65342" w:rsidRPr="00A65342">
        <w:rPr>
          <w:color w:val="000000" w:themeColor="text1"/>
        </w:rPr>
        <w:t xml:space="preserve"> die </w:t>
      </w:r>
      <w:r w:rsidR="00A65342">
        <w:rPr>
          <w:color w:val="000000" w:themeColor="text1"/>
        </w:rPr>
        <w:t xml:space="preserve">individuelle </w:t>
      </w:r>
      <w:r w:rsidR="00A65342" w:rsidRPr="00A65342">
        <w:rPr>
          <w:color w:val="000000" w:themeColor="text1"/>
        </w:rPr>
        <w:t xml:space="preserve">Steuerung </w:t>
      </w:r>
      <w:r w:rsidR="00A65342">
        <w:rPr>
          <w:color w:val="000000" w:themeColor="text1"/>
        </w:rPr>
        <w:t>der Leuchten</w:t>
      </w:r>
      <w:r w:rsidR="00A65342" w:rsidRPr="00A65342">
        <w:rPr>
          <w:color w:val="000000" w:themeColor="text1"/>
        </w:rPr>
        <w:t xml:space="preserve"> im Broadcast-Modus mittels Push, Artemide App, 0-10V, Dali Remote Power Kit.</w:t>
      </w:r>
    </w:p>
    <w:p w14:paraId="3B1FED60" w14:textId="77777777" w:rsidR="00A65342" w:rsidRDefault="00A65342" w:rsidP="00241C90">
      <w:pPr>
        <w:rPr>
          <w:color w:val="000000" w:themeColor="text1"/>
        </w:rPr>
      </w:pPr>
    </w:p>
    <w:p w14:paraId="4FC5A1BD" w14:textId="77777777" w:rsidR="00A65342" w:rsidRDefault="00A65342" w:rsidP="00241C90">
      <w:pPr>
        <w:rPr>
          <w:color w:val="000000" w:themeColor="text1"/>
        </w:rPr>
      </w:pPr>
    </w:p>
    <w:p w14:paraId="320449CC" w14:textId="77777777" w:rsidR="00950E60" w:rsidRDefault="00950E60"/>
    <w:p w14:paraId="65176735" w14:textId="3107E6FB" w:rsidR="00A65342" w:rsidRDefault="00A65342" w:rsidP="00A65342"/>
    <w:sectPr w:rsidR="00A653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C90"/>
    <w:rsid w:val="001526AC"/>
    <w:rsid w:val="001625CC"/>
    <w:rsid w:val="001D69BE"/>
    <w:rsid w:val="00241C90"/>
    <w:rsid w:val="002D444A"/>
    <w:rsid w:val="003E2EAD"/>
    <w:rsid w:val="005104A8"/>
    <w:rsid w:val="005C593D"/>
    <w:rsid w:val="00723BD8"/>
    <w:rsid w:val="007F6928"/>
    <w:rsid w:val="00861C61"/>
    <w:rsid w:val="008776AA"/>
    <w:rsid w:val="00950E60"/>
    <w:rsid w:val="009557AC"/>
    <w:rsid w:val="00A54440"/>
    <w:rsid w:val="00A65342"/>
    <w:rsid w:val="00A65C6B"/>
    <w:rsid w:val="00B97765"/>
    <w:rsid w:val="00BA452C"/>
    <w:rsid w:val="00CB13C6"/>
    <w:rsid w:val="00D50DFE"/>
    <w:rsid w:val="00D869EA"/>
    <w:rsid w:val="00E929EC"/>
    <w:rsid w:val="00F5017C"/>
    <w:rsid w:val="00FC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DCE9"/>
  <w15:chartTrackingRefBased/>
  <w15:docId w15:val="{D3C0959D-5094-4424-903B-B23C5B43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1C90"/>
    <w:pPr>
      <w:spacing w:after="200" w:line="276" w:lineRule="auto"/>
    </w:pPr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41C90"/>
    <w:pPr>
      <w:spacing w:after="0" w:line="240" w:lineRule="auto"/>
    </w:pPr>
    <w:rPr>
      <w:kern w:val="0"/>
      <w14:ligatures w14:val="none"/>
    </w:rPr>
  </w:style>
  <w:style w:type="paragraph" w:styleId="berarbeitung">
    <w:name w:val="Revision"/>
    <w:hidden/>
    <w:uiPriority w:val="99"/>
    <w:semiHidden/>
    <w:rsid w:val="00CB13C6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01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5017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5017C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01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017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3</cp:revision>
  <dcterms:created xsi:type="dcterms:W3CDTF">2025-08-04T08:08:00Z</dcterms:created>
  <dcterms:modified xsi:type="dcterms:W3CDTF">2025-09-16T09:57:00Z</dcterms:modified>
</cp:coreProperties>
</file>