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BD7C7" w14:textId="5B73C079" w:rsidR="00E32FF4" w:rsidRPr="00E32FF4" w:rsidRDefault="00E32FF4" w:rsidP="00E32FF4">
      <w:pPr>
        <w:jc w:val="both"/>
        <w:rPr>
          <w:sz w:val="28"/>
          <w:szCs w:val="28"/>
        </w:rPr>
      </w:pPr>
      <w:r w:rsidRPr="00E32FF4">
        <w:rPr>
          <w:b/>
          <w:bCs/>
          <w:sz w:val="28"/>
          <w:szCs w:val="28"/>
        </w:rPr>
        <w:t xml:space="preserve">Serie </w:t>
      </w:r>
      <w:r w:rsidRPr="00E32FF4">
        <w:rPr>
          <w:b/>
          <w:bCs/>
          <w:i/>
          <w:iCs/>
          <w:sz w:val="28"/>
          <w:szCs w:val="28"/>
        </w:rPr>
        <w:t>7200</w:t>
      </w:r>
      <w:r w:rsidRPr="00E32FF4">
        <w:rPr>
          <w:b/>
          <w:bCs/>
          <w:sz w:val="28"/>
          <w:szCs w:val="28"/>
        </w:rPr>
        <w:t xml:space="preserve"> von </w:t>
      </w:r>
      <w:proofErr w:type="spellStart"/>
      <w:r w:rsidRPr="00E32FF4">
        <w:rPr>
          <w:b/>
          <w:bCs/>
          <w:sz w:val="28"/>
          <w:szCs w:val="28"/>
        </w:rPr>
        <w:t>Badprofi</w:t>
      </w:r>
      <w:proofErr w:type="spellEnd"/>
      <w:r w:rsidRPr="00E32FF4">
        <w:rPr>
          <w:b/>
          <w:bCs/>
          <w:sz w:val="28"/>
          <w:szCs w:val="28"/>
        </w:rPr>
        <w:t xml:space="preserve"> </w:t>
      </w:r>
      <w:proofErr w:type="spellStart"/>
      <w:r w:rsidRPr="00E32FF4">
        <w:rPr>
          <w:b/>
          <w:bCs/>
          <w:sz w:val="28"/>
          <w:szCs w:val="28"/>
        </w:rPr>
        <w:t>Pelipal</w:t>
      </w:r>
      <w:proofErr w:type="spellEnd"/>
      <w:r w:rsidRPr="00E32FF4">
        <w:rPr>
          <w:b/>
          <w:bCs/>
          <w:sz w:val="28"/>
          <w:szCs w:val="28"/>
        </w:rPr>
        <w:t xml:space="preserve"> verbindet Leichtigkeit, Funktion und Qualität</w:t>
      </w:r>
    </w:p>
    <w:p w14:paraId="037E9C2B" w14:textId="7CEF0B37" w:rsidR="00E32FF4" w:rsidRPr="00DE5321" w:rsidRDefault="00E32FF4" w:rsidP="00DE5321">
      <w:pPr>
        <w:jc w:val="both"/>
        <w:rPr>
          <w:rFonts w:ascii="Calibri" w:eastAsia="Times New Roman" w:hAnsi="Calibri" w:cs="Calibri"/>
          <w:kern w:val="0"/>
          <w:sz w:val="24"/>
          <w:szCs w:val="24"/>
          <w:lang w:eastAsia="de-DE"/>
          <w14:ligatures w14:val="none"/>
        </w:rPr>
      </w:pPr>
      <w:r w:rsidRPr="00E32FF4">
        <w:t>Sanft geschwungene Linien statt kantige</w:t>
      </w:r>
      <w:r>
        <w:t>m Kubismus</w:t>
      </w:r>
      <w:r w:rsidRPr="00E32FF4">
        <w:t xml:space="preserve">: Die </w:t>
      </w:r>
      <w:r>
        <w:t xml:space="preserve">neue </w:t>
      </w:r>
      <w:r w:rsidRPr="00E32FF4">
        <w:t>Serie </w:t>
      </w:r>
      <w:r w:rsidRPr="00E32FF4">
        <w:rPr>
          <w:i/>
          <w:iCs/>
        </w:rPr>
        <w:t>7200</w:t>
      </w:r>
      <w:r w:rsidRPr="00E32FF4">
        <w:t xml:space="preserve"> setzt mit ihrem organisch-eleganten Design ein </w:t>
      </w:r>
      <w:r w:rsidR="00FC54C0">
        <w:t xml:space="preserve">stilvolles </w:t>
      </w:r>
      <w:r w:rsidRPr="00E32FF4">
        <w:t xml:space="preserve">Zeichen und der helle </w:t>
      </w:r>
      <w:proofErr w:type="spellStart"/>
      <w:r w:rsidRPr="00DE5321">
        <w:rPr>
          <w:rFonts w:ascii="Calibri" w:hAnsi="Calibri" w:cs="Calibri"/>
        </w:rPr>
        <w:t>Dekorton</w:t>
      </w:r>
      <w:proofErr w:type="spellEnd"/>
      <w:r w:rsidRPr="00DE5321">
        <w:rPr>
          <w:rFonts w:ascii="Calibri" w:hAnsi="Calibri" w:cs="Calibri"/>
        </w:rPr>
        <w:t xml:space="preserve"> „</w:t>
      </w:r>
      <w:r w:rsidR="00DE5321" w:rsidRPr="00DE5321">
        <w:rPr>
          <w:rFonts w:ascii="Calibri" w:eastAsia="Times New Roman" w:hAnsi="Calibri" w:cs="Calibri"/>
          <w:kern w:val="0"/>
          <w:lang w:eastAsia="de-DE"/>
          <w14:ligatures w14:val="none"/>
        </w:rPr>
        <w:t xml:space="preserve">Linea Eiche </w:t>
      </w:r>
      <w:r w:rsidR="00731371">
        <w:rPr>
          <w:rFonts w:ascii="Calibri" w:eastAsia="Times New Roman" w:hAnsi="Calibri" w:cs="Calibri"/>
          <w:kern w:val="0"/>
          <w:lang w:eastAsia="de-DE"/>
          <w14:ligatures w14:val="none"/>
        </w:rPr>
        <w:t>Hell</w:t>
      </w:r>
      <w:r w:rsidR="00DE5321" w:rsidRPr="00DE5321">
        <w:rPr>
          <w:rFonts w:ascii="Calibri" w:eastAsia="Times New Roman" w:hAnsi="Calibri" w:cs="Calibri"/>
          <w:kern w:val="0"/>
          <w:lang w:eastAsia="de-DE"/>
          <w14:ligatures w14:val="none"/>
        </w:rPr>
        <w:t xml:space="preserve"> Aufrecht NB</w:t>
      </w:r>
      <w:r w:rsidRPr="00DE5321">
        <w:rPr>
          <w:rFonts w:ascii="Calibri" w:hAnsi="Calibri" w:cs="Calibri"/>
        </w:rPr>
        <w:t>“</w:t>
      </w:r>
      <w:r w:rsidRPr="00E32FF4">
        <w:t xml:space="preserve"> verleiht ihr natürliche Wärme und Frische. Weiche Rundungen umfließen die Möbelform, bilden einen harmonischen Rahmen und schaffen eine </w:t>
      </w:r>
      <w:r>
        <w:t>wohlige</w:t>
      </w:r>
      <w:r w:rsidRPr="00E32FF4">
        <w:t xml:space="preserve"> Ausstrahlung </w:t>
      </w:r>
      <w:r w:rsidR="00FC54C0">
        <w:t>selbst in</w:t>
      </w:r>
      <w:r w:rsidRPr="00E32FF4">
        <w:t xml:space="preserve"> kompakte</w:t>
      </w:r>
      <w:r w:rsidR="00FC54C0">
        <w:t>n</w:t>
      </w:r>
      <w:r w:rsidRPr="00E32FF4">
        <w:t xml:space="preserve"> Raumgrößen. Weich abgerundete Fronten und Seiten heben sich wohltuend von klassischen, geradlinigen Baddesigns ab. Dieser </w:t>
      </w:r>
      <w:r>
        <w:t>authentische</w:t>
      </w:r>
      <w:r w:rsidRPr="00E32FF4">
        <w:t xml:space="preserve"> Look wirkt </w:t>
      </w:r>
      <w:r>
        <w:t xml:space="preserve">nachweislich </w:t>
      </w:r>
      <w:r w:rsidRPr="00E32FF4">
        <w:t xml:space="preserve">einladend und beruhigend zugleich. </w:t>
      </w:r>
    </w:p>
    <w:p w14:paraId="27142D5E" w14:textId="1F4886CC" w:rsidR="00E32FF4" w:rsidRPr="00E32FF4" w:rsidRDefault="00E32FF4" w:rsidP="00E32FF4">
      <w:pPr>
        <w:jc w:val="both"/>
      </w:pPr>
      <w:r w:rsidRPr="00E32FF4">
        <w:t xml:space="preserve">Das </w:t>
      </w:r>
      <w:r w:rsidR="00FC54C0">
        <w:t xml:space="preserve">durchdachte </w:t>
      </w:r>
      <w:r w:rsidRPr="00E32FF4">
        <w:t>Materialkonzept setzt auf hochwertige, robuste Kernstoffe: Front und Korpus bestehen aus Melamin-beschichteten Spanplatten mit ABS-Kante</w:t>
      </w:r>
      <w:r>
        <w:t>. Damit sind sie</w:t>
      </w:r>
      <w:r w:rsidRPr="00E32FF4">
        <w:t xml:space="preserve"> langlebig, formstabil und feuchtigkeitsresistent. Die Waschtischplatte in Sandstein-Struktur sorgt mit ihrem feinstrukturierten Schichtstoffbelag optisch für Tiefe und haptisch für angenehme Oberflächenstruktur. Das weiße Keramik-Aufsatzbecken erweitert die edle Materialkombination und verleiht dem Ensemble Klarheit sowie Hygienefunktionalität.</w:t>
      </w:r>
      <w:r>
        <w:t xml:space="preserve"> </w:t>
      </w:r>
      <w:r w:rsidR="00B032D8" w:rsidRPr="00B032D8">
        <w:t>Auch im Inneren überzeugt die Serie 7200 mit klugem Stauraumkonzept:</w:t>
      </w:r>
      <w:r w:rsidR="00B032D8">
        <w:t xml:space="preserve"> </w:t>
      </w:r>
      <w:r w:rsidRPr="00E32FF4">
        <w:t>Der Waschtischunterschrank ist standardmäßig mit einem großen Auszug versehen, hinter dem ein zweiter Innenauszug mit Siphonausschnitt für eine aufgeräumte Organisation sorgt. Seitliche Türen bieten zusätzlichen Stauraum für kleinere Utensilien oder Hygieneartikel</w:t>
      </w:r>
      <w:r>
        <w:t>. D</w:t>
      </w:r>
      <w:r w:rsidRPr="00E32FF4">
        <w:t xml:space="preserve">ie Variante mit Auszug plus seitlicher Tür sorgt für flexible Nutzbarkeit. Die Mechanik setzt auf Soft-Close-Technik: sanftes, geräuschloses Schließen garantiert hochwertige Nutzung </w:t>
      </w:r>
      <w:r>
        <w:t>sowie</w:t>
      </w:r>
      <w:r w:rsidRPr="00E32FF4">
        <w:t xml:space="preserve"> Langlebigkeit.</w:t>
      </w:r>
      <w:r w:rsidR="00C401A3">
        <w:t xml:space="preserve"> </w:t>
      </w:r>
      <w:r w:rsidRPr="00E32FF4">
        <w:t>Flexibilität zeigt sich auch in der Größen- und Farbauswahl: Die Serie ist in Breiten von 87,2 cm, 107,2 cm und 137,2 cm verfügbar</w:t>
      </w:r>
      <w:r>
        <w:t>,</w:t>
      </w:r>
      <w:r w:rsidRPr="00E32FF4">
        <w:t xml:space="preserve"> ideal für verschiedenste Badgrößen. Zusätzlich stehen fünf moderne Dekorvarianten bereit</w:t>
      </w:r>
      <w:r>
        <w:t xml:space="preserve">: </w:t>
      </w:r>
      <w:r w:rsidRPr="00E32FF4">
        <w:t>Weiß Matt, Quarzgrau Matt, Kaschmir Matt, Linea Eiche Hell und Linea Eiche Dunkel</w:t>
      </w:r>
      <w:r>
        <w:t xml:space="preserve">, </w:t>
      </w:r>
      <w:r w:rsidRPr="00E32FF4">
        <w:t>um jedes Badkonzept individuell zu ergänzen.</w:t>
      </w:r>
      <w:r>
        <w:t xml:space="preserve"> </w:t>
      </w:r>
      <w:r w:rsidRPr="00E32FF4">
        <w:t>Optionale Highlights wie ein runder LED-Spiegel oder ein Spiegelschrank mit seitlicher Beleuchtung erweitern die Funktionalität und Atmosphäre. Eine LED-Nachtlichtleiste unter dem Möbel sorgt für dezente Orientierung im Dunkeln</w:t>
      </w:r>
      <w:r w:rsidR="00C401A3">
        <w:t xml:space="preserve">, </w:t>
      </w:r>
      <w:r w:rsidRPr="00E32FF4">
        <w:t xml:space="preserve">ohne direktes grelles Licht, besonders praktisch bei Nacht. </w:t>
      </w:r>
    </w:p>
    <w:p w14:paraId="0074D323" w14:textId="51B3784E" w:rsidR="00E32FF4" w:rsidRPr="00E32FF4" w:rsidRDefault="00E32FF4" w:rsidP="00C401A3">
      <w:pPr>
        <w:jc w:val="both"/>
      </w:pPr>
      <w:r w:rsidRPr="00E32FF4">
        <w:t xml:space="preserve">Die Serie </w:t>
      </w:r>
      <w:r w:rsidRPr="00E32FF4">
        <w:rPr>
          <w:i/>
          <w:iCs/>
        </w:rPr>
        <w:t>7200</w:t>
      </w:r>
      <w:r w:rsidRPr="00E32FF4">
        <w:t xml:space="preserve"> eignet sich ideal für all jene, die ein Bad mit zeitgemäßem Wohngefühl und organischer Ästhetik suchen, ohne auf praktische Funktionalität zu verzichten: junge Familien, designbewusste Paare oder Menschen </w:t>
      </w:r>
      <w:r w:rsidR="00B032D8" w:rsidRPr="00B032D8">
        <w:t>mit Wunsch nach ruhiger Klarheit</w:t>
      </w:r>
      <w:r w:rsidR="00B032D8">
        <w:t xml:space="preserve"> </w:t>
      </w:r>
      <w:r w:rsidRPr="00E32FF4">
        <w:t xml:space="preserve">im Raum. </w:t>
      </w:r>
      <w:r w:rsidR="00B032D8" w:rsidRPr="00B032D8">
        <w:t>Die helle Eichenoptik vermittelt natürliche Ruhe – ein harmonischer Ausgleich zum hektischen urbanen Alltag.</w:t>
      </w:r>
      <w:r w:rsidR="00B032D8">
        <w:t xml:space="preserve"> </w:t>
      </w:r>
      <w:r w:rsidRPr="00E32FF4">
        <w:t xml:space="preserve">Auch die Pflege ist </w:t>
      </w:r>
      <w:r w:rsidR="00C401A3">
        <w:t>bequem</w:t>
      </w:r>
      <w:r w:rsidRPr="00E32FF4">
        <w:t>: Ein weiches, leicht feuchtes Tuch genügt, um Holzdekorfronten und Waschtischplatte zu reinigen. Glasierte Keramik bleibt mit milder Seifenlösung oder handelsüblichem Badreiniger glänzend und hygienisch. Vermeiden Sie aggressive oder scheuernde Putzmittel, um die Oberflächen langfristig zu schützen.</w:t>
      </w:r>
      <w:r w:rsidR="00C401A3">
        <w:t xml:space="preserve"> </w:t>
      </w:r>
    </w:p>
    <w:p w14:paraId="148C09CA" w14:textId="77777777" w:rsidR="00AF3314" w:rsidRDefault="00AF3314"/>
    <w:sectPr w:rsidR="00AF33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FF4"/>
    <w:rsid w:val="00084F99"/>
    <w:rsid w:val="000E3BB6"/>
    <w:rsid w:val="0025691F"/>
    <w:rsid w:val="00523A7C"/>
    <w:rsid w:val="00606FD4"/>
    <w:rsid w:val="00731371"/>
    <w:rsid w:val="00791823"/>
    <w:rsid w:val="008326D8"/>
    <w:rsid w:val="009265F4"/>
    <w:rsid w:val="00AF3314"/>
    <w:rsid w:val="00B032D8"/>
    <w:rsid w:val="00C401A3"/>
    <w:rsid w:val="00DE5321"/>
    <w:rsid w:val="00E32FF4"/>
    <w:rsid w:val="00FC54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D7495"/>
  <w15:chartTrackingRefBased/>
  <w15:docId w15:val="{19078873-9C83-424D-BB0E-A9B5C0A2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32F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E32F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E32FF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E32FF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E32FF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E32FF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32FF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32FF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32FF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2FF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E32FF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32FF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E32FF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E32FF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E32FF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32FF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32FF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32FF4"/>
    <w:rPr>
      <w:rFonts w:eastAsiaTheme="majorEastAsia" w:cstheme="majorBidi"/>
      <w:color w:val="272727" w:themeColor="text1" w:themeTint="D8"/>
    </w:rPr>
  </w:style>
  <w:style w:type="paragraph" w:styleId="Titel">
    <w:name w:val="Title"/>
    <w:basedOn w:val="Standard"/>
    <w:next w:val="Standard"/>
    <w:link w:val="TitelZchn"/>
    <w:uiPriority w:val="10"/>
    <w:qFormat/>
    <w:rsid w:val="00E32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32FF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32FF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32FF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32FF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32FF4"/>
    <w:rPr>
      <w:i/>
      <w:iCs/>
      <w:color w:val="404040" w:themeColor="text1" w:themeTint="BF"/>
    </w:rPr>
  </w:style>
  <w:style w:type="paragraph" w:styleId="Listenabsatz">
    <w:name w:val="List Paragraph"/>
    <w:basedOn w:val="Standard"/>
    <w:uiPriority w:val="34"/>
    <w:qFormat/>
    <w:rsid w:val="00E32FF4"/>
    <w:pPr>
      <w:ind w:left="720"/>
      <w:contextualSpacing/>
    </w:pPr>
  </w:style>
  <w:style w:type="character" w:styleId="IntensiveHervorhebung">
    <w:name w:val="Intense Emphasis"/>
    <w:basedOn w:val="Absatz-Standardschriftart"/>
    <w:uiPriority w:val="21"/>
    <w:qFormat/>
    <w:rsid w:val="00E32FF4"/>
    <w:rPr>
      <w:i/>
      <w:iCs/>
      <w:color w:val="2F5496" w:themeColor="accent1" w:themeShade="BF"/>
    </w:rPr>
  </w:style>
  <w:style w:type="paragraph" w:styleId="IntensivesZitat">
    <w:name w:val="Intense Quote"/>
    <w:basedOn w:val="Standard"/>
    <w:next w:val="Standard"/>
    <w:link w:val="IntensivesZitatZchn"/>
    <w:uiPriority w:val="30"/>
    <w:qFormat/>
    <w:rsid w:val="00E32F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E32FF4"/>
    <w:rPr>
      <w:i/>
      <w:iCs/>
      <w:color w:val="2F5496" w:themeColor="accent1" w:themeShade="BF"/>
    </w:rPr>
  </w:style>
  <w:style w:type="character" w:styleId="IntensiverVerweis">
    <w:name w:val="Intense Reference"/>
    <w:basedOn w:val="Absatz-Standardschriftart"/>
    <w:uiPriority w:val="32"/>
    <w:qFormat/>
    <w:rsid w:val="00E32FF4"/>
    <w:rPr>
      <w:b/>
      <w:bCs/>
      <w:smallCaps/>
      <w:color w:val="2F5496" w:themeColor="accent1" w:themeShade="BF"/>
      <w:spacing w:val="5"/>
    </w:rPr>
  </w:style>
  <w:style w:type="character" w:styleId="Hyperlink">
    <w:name w:val="Hyperlink"/>
    <w:basedOn w:val="Absatz-Standardschriftart"/>
    <w:uiPriority w:val="99"/>
    <w:unhideWhenUsed/>
    <w:rsid w:val="00E32FF4"/>
    <w:rPr>
      <w:color w:val="0563C1" w:themeColor="hyperlink"/>
      <w:u w:val="single"/>
    </w:rPr>
  </w:style>
  <w:style w:type="character" w:styleId="NichtaufgelsteErwhnung">
    <w:name w:val="Unresolved Mention"/>
    <w:basedOn w:val="Absatz-Standardschriftart"/>
    <w:uiPriority w:val="99"/>
    <w:semiHidden/>
    <w:unhideWhenUsed/>
    <w:rsid w:val="00E32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2621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4</cp:revision>
  <dcterms:created xsi:type="dcterms:W3CDTF">2025-09-02T12:45:00Z</dcterms:created>
  <dcterms:modified xsi:type="dcterms:W3CDTF">2025-09-08T08:25:00Z</dcterms:modified>
</cp:coreProperties>
</file>