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6.99999999999994" w:lineRule="auto"/>
        <w:rPr>
          <w:rFonts w:ascii="Calibri" w:cs="Calibri" w:eastAsia="Calibri" w:hAnsi="Calibri"/>
          <w:b w:val="1"/>
          <w:bCs w:val="1"/>
          <w:sz w:val="36"/>
          <w:szCs w:val="36"/>
        </w:rPr>
      </w:pPr>
      <w:r w:rsidDel="00000000" w:rsidR="00000000" w:rsidRPr="00000000">
        <w:rPr>
          <w:rFonts w:ascii="Calibri" w:cs="Calibri" w:eastAsia="Calibri" w:hAnsi="Calibri"/>
          <w:b w:val="1"/>
          <w:bCs w:val="1"/>
          <w:sz w:val="36"/>
          <w:szCs w:val="36"/>
          <w:rtl w:val="0"/>
        </w:rPr>
        <w:t xml:space="preserve">Feingeschliffener Edelstein: Auralia von Artemide</w:t>
      </w:r>
    </w:p>
    <w:p w:rsidR="00000000" w:rsidDel="00000000" w:rsidP="00000000" w:rsidRDefault="00000000" w:rsidRPr="00000000" w14:paraId="00000002">
      <w:pPr>
        <w:spacing w:line="246.99999999999994"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3">
      <w:pPr>
        <w:spacing w:line="246.99999999999994"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Hommage an die Schönheit natürlicher Strukturen: Auralia erinnert an ein filigranes Artefakt aus Bernstein oder Quarz. Die von Carlo Colombo entworfene Leuchte verbindet traditionelle Glasbläserkunst mit dem technologischen Know-how von Artemide. Durch feinste Glasreflexionen, die durch eine geschickte Lichtsteuerung erzeugt werden, schafft sie ein nuanciertes Spiel aus Licht und Schatten - und verleiht Räumen so Stil und Charakter.</w:t>
      </w:r>
    </w:p>
    <w:p w:rsidR="00000000" w:rsidDel="00000000" w:rsidP="00000000" w:rsidRDefault="00000000" w:rsidRPr="00000000" w14:paraId="00000004">
      <w:pPr>
        <w:spacing w:line="246.99999999999994"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5">
      <w:pPr>
        <w:spacing w:line="246.99999999999994"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Von Quarzkristallen inspiriert</w:t>
      </w:r>
    </w:p>
    <w:p w:rsidR="00000000" w:rsidDel="00000000" w:rsidP="00000000" w:rsidRDefault="00000000" w:rsidRPr="00000000" w14:paraId="00000006">
      <w:pPr>
        <w:spacing w:line="246.99999999999994"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Mit </w:t>
      </w:r>
      <w:r w:rsidDel="00000000" w:rsidR="00000000" w:rsidRPr="00000000">
        <w:rPr>
          <w:rFonts w:ascii="Calibri" w:cs="Calibri" w:eastAsia="Calibri" w:hAnsi="Calibri"/>
          <w:b w:val="1"/>
          <w:bCs w:val="1"/>
          <w:sz w:val="24"/>
          <w:szCs w:val="24"/>
          <w:rtl w:val="0"/>
        </w:rPr>
        <w:t xml:space="preserve">Auralia</w:t>
      </w:r>
      <w:r w:rsidDel="00000000" w:rsidR="00000000" w:rsidRPr="00000000">
        <w:rPr>
          <w:rFonts w:ascii="Calibri" w:cs="Calibri" w:eastAsia="Calibri" w:hAnsi="Calibri"/>
          <w:sz w:val="24"/>
          <w:szCs w:val="24"/>
          <w:rtl w:val="0"/>
        </w:rPr>
        <w:t xml:space="preserve"> setzt Carlo Colombo den Weg fort, den er bereits mit der Pendelleuchte Zephyr begonnen hat: Gemeinsam mit Artemide erforscht der Architekt und Designer Licht als lebendiges, dynamisches Element, das Räume mit Balance und Präzision gestaltet. „Auralia ist von der geometrischen Reinheit von Quarzkristallen inspiriert“, so Colombo. „Die Leuchte ist eine Hommage an die Fähigkeit der Natur, durch vollkommene Strukturen Schönheit hervorzubringen. Diese ursprüngliche Gestaltungskraft wollte ich auf zeitgenössische Weise neu interpretieren.“ </w:t>
      </w:r>
    </w:p>
    <w:p w:rsidR="00000000" w:rsidDel="00000000" w:rsidP="00000000" w:rsidRDefault="00000000" w:rsidRPr="00000000" w14:paraId="00000007">
      <w:pPr>
        <w:spacing w:line="246.99999999999994"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8">
      <w:pPr>
        <w:spacing w:line="246.99999999999994"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Mundgeblasener Glaskörper</w:t>
      </w:r>
    </w:p>
    <w:p w:rsidR="00000000" w:rsidDel="00000000" w:rsidP="00000000" w:rsidRDefault="00000000" w:rsidRPr="00000000" w14:paraId="00000009">
      <w:pPr>
        <w:spacing w:line="246.99999999999994"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Das wesentliche Merkmal von </w:t>
      </w:r>
      <w:r w:rsidDel="00000000" w:rsidR="00000000" w:rsidRPr="00000000">
        <w:rPr>
          <w:rFonts w:ascii="Calibri" w:cs="Calibri" w:eastAsia="Calibri" w:hAnsi="Calibri"/>
          <w:b w:val="1"/>
          <w:bCs w:val="1"/>
          <w:sz w:val="24"/>
          <w:szCs w:val="24"/>
          <w:rtl w:val="0"/>
        </w:rPr>
        <w:t xml:space="preserve">Auralia </w:t>
      </w:r>
      <w:r w:rsidDel="00000000" w:rsidR="00000000" w:rsidRPr="00000000">
        <w:rPr>
          <w:rFonts w:ascii="Calibri" w:cs="Calibri" w:eastAsia="Calibri" w:hAnsi="Calibri"/>
          <w:sz w:val="24"/>
          <w:szCs w:val="24"/>
          <w:rtl w:val="0"/>
        </w:rPr>
        <w:t xml:space="preserve">ist ihr formal schlichter, von klaren Linien geprägter Glasdiffusor: Meisterhafte Handwerkskunst lässt während des Herstellungsprozesses verschiedene Stärken im facettierten, mundgeblasenen Glaskörper entstehen und macht damit jedes Exemplar zum Unikat. Das entlang des Querschnitts unterschiedlich dicke Glas verleiht dem Leuchtenkörper Textur und Tiefe und erlaubt zugleich eine präzise Lichtlenkung. Auf diese Weise entsteht ein atmosphärisches, von einer subtilen Choreografie aus Licht und Schatten geprägtes Ambiente, das Räume mit Wärme und Eleganz erfüllt. </w:t>
      </w:r>
    </w:p>
    <w:p w:rsidR="00000000" w:rsidDel="00000000" w:rsidP="00000000" w:rsidRDefault="00000000" w:rsidRPr="00000000" w14:paraId="0000000A">
      <w:pPr>
        <w:spacing w:line="246.99999999999994"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B">
      <w:pPr>
        <w:spacing w:line="246.99999999999994"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Zwei Varianten, zwei Farben</w:t>
      </w:r>
    </w:p>
    <w:p w:rsidR="00000000" w:rsidDel="00000000" w:rsidP="00000000" w:rsidRDefault="00000000" w:rsidRPr="00000000" w14:paraId="0000000C">
      <w:pPr>
        <w:spacing w:line="246.99999999999994"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Je nach gewählter Farbe kreiert </w:t>
      </w:r>
      <w:r w:rsidDel="00000000" w:rsidR="00000000" w:rsidRPr="00000000">
        <w:rPr>
          <w:rFonts w:ascii="Calibri" w:cs="Calibri" w:eastAsia="Calibri" w:hAnsi="Calibri"/>
          <w:b w:val="1"/>
          <w:bCs w:val="1"/>
          <w:sz w:val="24"/>
          <w:szCs w:val="24"/>
          <w:rtl w:val="0"/>
        </w:rPr>
        <w:t xml:space="preserve">Auralia</w:t>
      </w:r>
      <w:r w:rsidDel="00000000" w:rsidR="00000000" w:rsidRPr="00000000">
        <w:rPr>
          <w:rFonts w:ascii="Calibri" w:cs="Calibri" w:eastAsia="Calibri" w:hAnsi="Calibri"/>
          <w:sz w:val="24"/>
          <w:szCs w:val="24"/>
          <w:rtl w:val="0"/>
        </w:rPr>
        <w:t xml:space="preserve"> sanft variierende Lichtstimmungen, wobei beide Optionen auf Mineralien und Edelsteine verweisen: Die transluzente, weiße Variante weckt Assoziationen an Bergkristalle oder Quarz, während das cognacfarbene Glas an Bernstein erinnert. Verfügbar ist die skulpturale Leuchte als Tisch- und Pendelversion in jeweils zwei verschiedenen Größen, mit einem Durchmesser von entweder 26 cm oder 17 cm. Bei der Tischleuchte sorgt zudem ein Touch-Dimmer am Sockel für eine intuitive Bedienung, mit der sich die Lichtintensität flexibel anpassen lässt. Sie reicht von weicher, behaglicher Beleuchtung bis hin zu funktionalem Licht. Darüber hinaus ist </w:t>
      </w:r>
      <w:r w:rsidDel="00000000" w:rsidR="00000000" w:rsidRPr="00000000">
        <w:rPr>
          <w:rFonts w:ascii="Calibri" w:cs="Calibri" w:eastAsia="Calibri" w:hAnsi="Calibri"/>
          <w:b w:val="1"/>
          <w:bCs w:val="1"/>
          <w:sz w:val="24"/>
          <w:szCs w:val="24"/>
          <w:rtl w:val="0"/>
        </w:rPr>
        <w:t xml:space="preserve">Auralia</w:t>
      </w:r>
      <w:r w:rsidDel="00000000" w:rsidR="00000000" w:rsidRPr="00000000">
        <w:rPr>
          <w:rFonts w:ascii="Calibri" w:cs="Calibri" w:eastAsia="Calibri" w:hAnsi="Calibri"/>
          <w:sz w:val="24"/>
          <w:szCs w:val="24"/>
          <w:rtl w:val="0"/>
        </w:rPr>
        <w:t xml:space="preserve"> bequem und unkompliziert über die Artemide App steuerbar. Die gelungene Verbindung aus raffiniertem Kunsthandwerk und moderner Lichttechnologie macht den Entwurf von Carlo Colombo so zu einer rundum überzeugenden Wahl für alle, die Räume nicht nur ausleuchten, sondern bewusst inszenieren und genießen möchten.</w:t>
      </w:r>
    </w:p>
    <w:p w:rsidR="00000000" w:rsidDel="00000000" w:rsidP="00000000" w:rsidRDefault="00000000" w:rsidRPr="00000000" w14:paraId="0000000D">
      <w:pPr>
        <w:spacing w:line="246.99999999999994"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line="246.99999999999994"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spacing w:line="246.99999999999994"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0">
      <w:pPr>
        <w:spacing w:line="246.99999999999994" w:lineRule="auto"/>
        <w:rPr>
          <w:rFonts w:ascii="Calibri" w:cs="Calibri" w:eastAsia="Calibri" w:hAnsi="Calibri"/>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p3qtSxAaejGNMa00uNtaRmBQUg==">CgMxLjA4AHIhMVVpR0R3UEVQZjNzVktxalNXa1ZsUVEtMktoMFVoQVcy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