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36"/>
          <w:szCs w:val="36"/>
          <w:u w:val="none"/>
          <w:shd w:fill="auto" w:val="clear"/>
          <w:vertAlign w:val="baseline"/>
          <w:rtl w:val="0"/>
        </w:rPr>
        <w:t xml:space="preserve">Die Leichtigkeit des Lichts: Sylt von Artemide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spacing w:after="0" w:lineRule="auto"/>
        <w:rPr>
          <w:b w:val="1"/>
          <w:bCs w:val="1"/>
        </w:rPr>
      </w:pPr>
      <w:r w:rsidDel="00000000" w:rsidR="00000000" w:rsidRPr="00000000">
        <w:rPr>
          <w:b w:val="1"/>
          <w:bCs w:val="1"/>
          <w:rtl w:val="0"/>
        </w:rPr>
        <w:t xml:space="preserve">Sylt von Carlotta De Bevilacqua vereint eine minimalistisch klare Ästhetik mit umfassender Inklusivität. Das gleichermaßen flexible wie smarte Beleuchtungssystem unterstützt gleich mehrere Lichtelemente und lässt sich beliebig biegen und formen. Eine einzige Stromschiene windet sich hier frei durch sämtliche Räume – und macht Licht so zum prägenden Gestaltungselement.</w:t>
      </w:r>
    </w:p>
    <w:p w:rsidR="00000000" w:rsidDel="00000000" w:rsidP="00000000" w:rsidRDefault="00000000" w:rsidRPr="00000000" w14:paraId="00000004">
      <w:pPr>
        <w:spacing w:after="80" w:lineRule="auto"/>
        <w:rPr>
          <w:b w:val="1"/>
          <w:bCs w:val="1"/>
        </w:rPr>
      </w:pPr>
      <w:r w:rsidDel="00000000" w:rsidR="00000000" w:rsidRPr="00000000">
        <w:rPr>
          <w:rtl w:val="0"/>
        </w:rPr>
      </w:r>
    </w:p>
    <w:p w:rsidR="00000000" w:rsidDel="00000000" w:rsidP="00000000" w:rsidRDefault="00000000" w:rsidRPr="00000000" w14:paraId="00000005">
      <w:pPr>
        <w:spacing w:after="80" w:lineRule="auto"/>
        <w:rPr>
          <w:b w:val="1"/>
          <w:bCs w:val="1"/>
        </w:rPr>
      </w:pPr>
      <w:r w:rsidDel="00000000" w:rsidR="00000000" w:rsidRPr="00000000">
        <w:rPr>
          <w:b w:val="1"/>
          <w:bCs w:val="1"/>
          <w:rtl w:val="0"/>
        </w:rPr>
        <w:t xml:space="preserve">Schiene mit ultraschmalem Profil</w:t>
      </w:r>
    </w:p>
    <w:p w:rsidR="00000000" w:rsidDel="00000000" w:rsidP="00000000" w:rsidRDefault="00000000" w:rsidRPr="00000000" w14:paraId="00000006">
      <w:pPr>
        <w:spacing w:after="0" w:lineRule="auto"/>
        <w:rPr/>
      </w:pPr>
      <w:r w:rsidDel="00000000" w:rsidR="00000000" w:rsidRPr="00000000">
        <w:rPr>
          <w:rtl w:val="0"/>
        </w:rPr>
        <w:t xml:space="preserve">Auffällig an </w:t>
      </w:r>
      <w:r w:rsidDel="00000000" w:rsidR="00000000" w:rsidRPr="00000000">
        <w:rPr>
          <w:b w:val="1"/>
          <w:bCs w:val="1"/>
          <w:rtl w:val="0"/>
        </w:rPr>
        <w:t xml:space="preserve">Sylt</w:t>
      </w:r>
      <w:r w:rsidDel="00000000" w:rsidR="00000000" w:rsidRPr="00000000">
        <w:rPr>
          <w:rtl w:val="0"/>
        </w:rPr>
        <w:t xml:space="preserve"> ist vor allem das ultraschmale Profil: Der Querschnitt der Schiene beträgt gerade einmal  5 x 20  Millimeter. Sie wird auf Rolle geliefert und während der Bauphase kann sie auf unterschiedlichste Weise modelliert werden, um sowohl den Beleuchtungsanforderungen als auch den Eigenheiten der jeweiligen Architektur bestmöglich zu entsprechen. Möglich wird das durch ein schmales Stahlband, das den verschiedenen Geometrien, die die Konstruktion annehmen kann, festen Halt verleiht. So lassen sich elegante, in unterschiedlichem Maße akzentuierte Kurven skizzieren, freie Formen, die sich ganz nach persönlichen Vorstellungen durch Räume winden. Die beiden Kupferleiter der Schiene liegen dabei offen und bleiben völlig sichtbar: Sie sind mit einem Abschnitt aus thermoplastischem Isoliermaterial koextrudiert, was nicht nur vollkommene Sicherheit garantiert, sondern Sylt auch zum Vorbild für ästhetischen Minimalismus macht. </w:t>
      </w:r>
    </w:p>
    <w:p w:rsidR="00000000" w:rsidDel="00000000" w:rsidP="00000000" w:rsidRDefault="00000000" w:rsidRPr="00000000" w14:paraId="00000007">
      <w:pPr>
        <w:spacing w:after="80" w:lineRule="auto"/>
        <w:rPr>
          <w:b w:val="1"/>
          <w:bCs w:val="1"/>
        </w:rPr>
      </w:pPr>
      <w:r w:rsidDel="00000000" w:rsidR="00000000" w:rsidRPr="00000000">
        <w:rPr>
          <w:rtl w:val="0"/>
        </w:rPr>
      </w:r>
    </w:p>
    <w:p w:rsidR="00000000" w:rsidDel="00000000" w:rsidP="00000000" w:rsidRDefault="00000000" w:rsidRPr="00000000" w14:paraId="00000008">
      <w:pPr>
        <w:spacing w:after="80" w:lineRule="auto"/>
        <w:rPr>
          <w:b w:val="1"/>
          <w:bCs w:val="1"/>
        </w:rPr>
      </w:pPr>
      <w:r w:rsidDel="00000000" w:rsidR="00000000" w:rsidRPr="00000000">
        <w:rPr>
          <w:b w:val="1"/>
          <w:bCs w:val="1"/>
          <w:rtl w:val="0"/>
        </w:rPr>
        <w:t xml:space="preserve">Die Kunst des Weglassens</w:t>
      </w:r>
    </w:p>
    <w:p w:rsidR="00000000" w:rsidDel="00000000" w:rsidP="00000000" w:rsidRDefault="00000000" w:rsidRPr="00000000" w14:paraId="00000009">
      <w:pPr>
        <w:spacing w:after="0" w:lineRule="auto"/>
        <w:rPr/>
      </w:pPr>
      <w:r w:rsidDel="00000000" w:rsidR="00000000" w:rsidRPr="00000000">
        <w:rPr>
          <w:rtl w:val="0"/>
        </w:rPr>
        <w:t xml:space="preserve">„Mit dem Entwurf wollte ich die Schiene radikal neu denken und sie auf das absolute Minimum reduzieren“, beschreibt Carlotta De Bevilacqua ihr Vorgehen. „Es ging mir um die Schönheit der Reduktion und die Kunst des Weglassens.“ Diese gestalterische Reduktion geht einher mit einem großen technischen Integrations-vermögen: </w:t>
      </w:r>
      <w:r w:rsidDel="00000000" w:rsidR="00000000" w:rsidRPr="00000000">
        <w:rPr>
          <w:b w:val="1"/>
          <w:bCs w:val="1"/>
          <w:rtl w:val="0"/>
        </w:rPr>
        <w:t xml:space="preserve">Sylt</w:t>
      </w:r>
      <w:r w:rsidDel="00000000" w:rsidR="00000000" w:rsidRPr="00000000">
        <w:rPr>
          <w:rtl w:val="0"/>
        </w:rPr>
        <w:t xml:space="preserve"> erlaubt Kompositionen, die viele von De Bevilacqua selbst geschaffene Leuchten und Licht-elemente beliebig einbinden können: Dazu gehört unter anderem der innovative High-Tech-Strahler </w:t>
      </w:r>
      <w:r w:rsidDel="00000000" w:rsidR="00000000" w:rsidRPr="00000000">
        <w:rPr>
          <w:b w:val="1"/>
          <w:bCs w:val="1"/>
          <w:rtl w:val="0"/>
        </w:rPr>
        <w:t xml:space="preserve">Helgoland</w:t>
      </w:r>
      <w:r w:rsidDel="00000000" w:rsidR="00000000" w:rsidRPr="00000000">
        <w:rPr>
          <w:rtl w:val="0"/>
        </w:rPr>
        <w:t xml:space="preserve">, der intelligente </w:t>
      </w:r>
      <w:r w:rsidDel="00000000" w:rsidR="00000000" w:rsidRPr="00000000">
        <w:rPr>
          <w:b w:val="1"/>
          <w:bCs w:val="1"/>
          <w:rtl w:val="0"/>
        </w:rPr>
        <w:t xml:space="preserve">Vector</w:t>
      </w:r>
      <w:r w:rsidDel="00000000" w:rsidR="00000000" w:rsidRPr="00000000">
        <w:rPr>
          <w:rtl w:val="0"/>
        </w:rPr>
        <w:t xml:space="preserve">-Strahler, ein lineares diffuses Lichtmodul oder die expressive Kugelleuchte </w:t>
      </w:r>
      <w:r w:rsidDel="00000000" w:rsidR="00000000" w:rsidRPr="00000000">
        <w:rPr>
          <w:b w:val="1"/>
          <w:bCs w:val="1"/>
          <w:rtl w:val="0"/>
        </w:rPr>
        <w:t xml:space="preserve">Sphere</w:t>
      </w:r>
      <w:r w:rsidDel="00000000" w:rsidR="00000000" w:rsidRPr="00000000">
        <w:rPr>
          <w:rtl w:val="0"/>
        </w:rPr>
        <w:t xml:space="preserve">. Auch Entwürfe anderer Designschaffender können verwendet werden, beispielsweise moderne Leuchtenklassiker wie Unterlinden von Herzog &amp; de Meuron sowie </w:t>
      </w:r>
      <w:r w:rsidDel="00000000" w:rsidR="00000000" w:rsidRPr="00000000">
        <w:rPr>
          <w:b w:val="1"/>
          <w:bCs w:val="1"/>
          <w:rtl w:val="0"/>
        </w:rPr>
        <w:t xml:space="preserve">Gople Mini</w:t>
      </w:r>
      <w:r w:rsidDel="00000000" w:rsidR="00000000" w:rsidRPr="00000000">
        <w:rPr>
          <w:rtl w:val="0"/>
        </w:rPr>
        <w:t xml:space="preserve"> und </w:t>
      </w:r>
      <w:r w:rsidDel="00000000" w:rsidR="00000000" w:rsidRPr="00000000">
        <w:rPr>
          <w:b w:val="1"/>
          <w:bCs w:val="1"/>
          <w:rtl w:val="0"/>
        </w:rPr>
        <w:t xml:space="preserve">La Linea 25</w:t>
      </w:r>
      <w:r w:rsidDel="00000000" w:rsidR="00000000" w:rsidRPr="00000000">
        <w:rPr>
          <w:rtl w:val="0"/>
        </w:rPr>
        <w:t xml:space="preserve"> von der Bjarke Ingels Group (BIG).</w:t>
      </w:r>
    </w:p>
    <w:p w:rsidR="00000000" w:rsidDel="00000000" w:rsidP="00000000" w:rsidRDefault="00000000" w:rsidRPr="00000000" w14:paraId="0000000A">
      <w:pPr>
        <w:spacing w:after="80" w:lineRule="auto"/>
        <w:rPr>
          <w:b w:val="1"/>
          <w:bCs w:val="1"/>
        </w:rPr>
      </w:pPr>
      <w:r w:rsidDel="00000000" w:rsidR="00000000" w:rsidRPr="00000000">
        <w:rPr>
          <w:rtl w:val="0"/>
        </w:rPr>
      </w:r>
    </w:p>
    <w:p w:rsidR="00000000" w:rsidDel="00000000" w:rsidP="00000000" w:rsidRDefault="00000000" w:rsidRPr="00000000" w14:paraId="0000000B">
      <w:pPr>
        <w:spacing w:after="80" w:lineRule="auto"/>
        <w:rPr>
          <w:b w:val="1"/>
          <w:bCs w:val="1"/>
        </w:rPr>
      </w:pPr>
      <w:r w:rsidDel="00000000" w:rsidR="00000000" w:rsidRPr="00000000">
        <w:rPr>
          <w:b w:val="1"/>
          <w:bCs w:val="1"/>
          <w:rtl w:val="0"/>
        </w:rPr>
        <w:t xml:space="preserve">Vollständige Flexibilität </w:t>
      </w:r>
    </w:p>
    <w:p w:rsidR="00000000" w:rsidDel="00000000" w:rsidP="00000000" w:rsidRDefault="00000000" w:rsidRPr="00000000" w14:paraId="0000000C">
      <w:pPr>
        <w:spacing w:after="0" w:lineRule="auto"/>
        <w:rPr/>
      </w:pPr>
      <w:r w:rsidDel="00000000" w:rsidR="00000000" w:rsidRPr="00000000">
        <w:rPr>
          <w:rtl w:val="0"/>
        </w:rPr>
        <w:t xml:space="preserve">Obwohl ästhetisch maximal zurückgenommen, büßt das System dadurch in keinster Weise an Leistung ein. Basierend auf einer 48V-Technologie, vereint Sylt Stromversorgung und Steuerung in einer einzigen Infrastruktur, wodurch die Installation und Wartung vereinfacht und zugleich die Effizienz und Nachhaltigkeit gesteigert werden. Miniaturisierte elektrische und mechanische Brücken erlauben hier größtmögliche Flexibilität: Von einem einzigen Punkt aus kann </w:t>
      </w:r>
      <w:r w:rsidDel="00000000" w:rsidR="00000000" w:rsidRPr="00000000">
        <w:rPr>
          <w:b w:val="1"/>
          <w:bCs w:val="1"/>
          <w:rtl w:val="0"/>
        </w:rPr>
        <w:t xml:space="preserve">Sylt</w:t>
      </w:r>
      <w:r w:rsidDel="00000000" w:rsidR="00000000" w:rsidRPr="00000000">
        <w:rPr>
          <w:rtl w:val="0"/>
        </w:rPr>
        <w:t xml:space="preserve"> sich kontinuierlich durch Räume schlängeln, bei Bedarf sogar bis zu 20 Meter weit. Die einzelnen Lichtmodule sind jeweils über Adapter mit der Schiene verbunden, in denen Stromversorgung, Steuerung und Mechanik gebündelt wird. Sie sind überall entlang der Schiene einsetzbar, was vollständige Flexibilität bei der Installation gewährleistet. </w:t>
      </w:r>
    </w:p>
    <w:p w:rsidR="00000000" w:rsidDel="00000000" w:rsidP="00000000" w:rsidRDefault="00000000" w:rsidRPr="00000000" w14:paraId="0000000D">
      <w:pPr>
        <w:spacing w:after="0" w:lineRule="auto"/>
        <w:rPr>
          <w:b w:val="1"/>
          <w:bCs w:val="1"/>
        </w:rPr>
      </w:pPr>
      <w:r w:rsidDel="00000000" w:rsidR="00000000" w:rsidRPr="00000000">
        <w:rPr>
          <w:rtl w:val="0"/>
        </w:rPr>
      </w:r>
    </w:p>
    <w:p w:rsidR="00000000" w:rsidDel="00000000" w:rsidP="00000000" w:rsidRDefault="00000000" w:rsidRPr="00000000" w14:paraId="0000000E">
      <w:pPr>
        <w:spacing w:after="0" w:lineRule="auto"/>
        <w:rPr>
          <w:b w:val="1"/>
          <w:bCs w:val="1"/>
        </w:rPr>
      </w:pPr>
      <w:r w:rsidDel="00000000" w:rsidR="00000000" w:rsidRPr="00000000">
        <w:rPr>
          <w:rtl w:val="0"/>
        </w:rPr>
      </w:r>
    </w:p>
    <w:p w:rsidR="00000000" w:rsidDel="00000000" w:rsidP="00000000" w:rsidRDefault="00000000" w:rsidRPr="00000000" w14:paraId="0000000F">
      <w:pPr>
        <w:spacing w:after="0" w:lineRule="auto"/>
        <w:rPr>
          <w:b w:val="1"/>
          <w:bCs w:val="1"/>
        </w:rPr>
      </w:pPr>
      <w:r w:rsidDel="00000000" w:rsidR="00000000" w:rsidRPr="00000000">
        <w:rPr>
          <w:rtl w:val="0"/>
        </w:rPr>
      </w:r>
    </w:p>
    <w:p w:rsidR="00000000" w:rsidDel="00000000" w:rsidP="00000000" w:rsidRDefault="00000000" w:rsidRPr="00000000" w14:paraId="00000010">
      <w:pPr>
        <w:spacing w:after="0" w:lineRule="auto"/>
        <w:rPr>
          <w:b w:val="1"/>
          <w:bCs w:val="1"/>
        </w:rPr>
      </w:pPr>
      <w:r w:rsidDel="00000000" w:rsidR="00000000" w:rsidRPr="00000000">
        <w:rPr>
          <w:b w:val="1"/>
          <w:bCs w:val="1"/>
          <w:rtl w:val="0"/>
        </w:rPr>
        <w:t xml:space="preserve">Vollständige Freiheit in der Komposition </w:t>
      </w:r>
    </w:p>
    <w:p w:rsidR="00000000" w:rsidDel="00000000" w:rsidP="00000000" w:rsidRDefault="00000000" w:rsidRPr="00000000" w14:paraId="00000011">
      <w:pPr>
        <w:spacing w:after="0" w:lineRule="auto"/>
        <w:rPr/>
      </w:pPr>
      <w:r w:rsidDel="00000000" w:rsidR="00000000" w:rsidRPr="00000000">
        <w:rPr>
          <w:b w:val="1"/>
          <w:bCs w:val="1"/>
          <w:rtl w:val="0"/>
        </w:rPr>
        <w:t xml:space="preserve">Sylt </w:t>
      </w:r>
      <w:r w:rsidDel="00000000" w:rsidR="00000000" w:rsidRPr="00000000">
        <w:rPr>
          <w:rtl w:val="0"/>
        </w:rPr>
        <w:t xml:space="preserve">ist auch als Stand Alone-Variante erhältlich – ein komplettes, gebrauchsfertiges Set, das z.B. in Wohnräumen einfach installiert werden kann. Es enthält Stromschiene, Netzteil und Montagezubehör, wobei die Lichtelemente frei ergänzt werden können, um individuelle Lichtkompositionen zu schaffen. </w:t>
      </w:r>
      <w:r w:rsidDel="00000000" w:rsidR="00000000" w:rsidRPr="00000000">
        <w:rPr>
          <w:b w:val="1"/>
          <w:bCs w:val="1"/>
          <w:rtl w:val="0"/>
        </w:rPr>
        <w:t xml:space="preserve">Sylt Stand Alone</w:t>
      </w:r>
      <w:r w:rsidDel="00000000" w:rsidR="00000000" w:rsidRPr="00000000">
        <w:rPr>
          <w:rtl w:val="0"/>
        </w:rPr>
        <w:t xml:space="preserve"> kann an Wänden oder Decken installiert werden und bietet vollständige Freiheit in der Komposition, wobei nur zwei Vorgaben zu beachten sind: eine maximale Schienenlänge von drei Metern und ein minimaler Biegeradius von 300 mm. Die Wahl der Lichteinsätze hängt von der Positionierung im Raum ab. An Wänden eignet sich Akzentbeleuchtung mit Helgoland und Vector-Spotlights. An Decken ist das System offen für die ausdrucksstarke Lichtsprache der systemischen Version, wie </w:t>
      </w:r>
      <w:r w:rsidDel="00000000" w:rsidR="00000000" w:rsidRPr="00000000">
        <w:rPr>
          <w:b w:val="1"/>
          <w:bCs w:val="1"/>
          <w:rtl w:val="0"/>
        </w:rPr>
        <w:t xml:space="preserve">Sphere</w:t>
      </w:r>
      <w:r w:rsidDel="00000000" w:rsidR="00000000" w:rsidRPr="00000000">
        <w:rPr>
          <w:rtl w:val="0"/>
        </w:rPr>
        <w:t xml:space="preserve">, </w:t>
      </w:r>
      <w:r w:rsidDel="00000000" w:rsidR="00000000" w:rsidRPr="00000000">
        <w:rPr>
          <w:b w:val="1"/>
          <w:bCs w:val="1"/>
          <w:rtl w:val="0"/>
        </w:rPr>
        <w:t xml:space="preserve">Gople Mini</w:t>
      </w:r>
      <w:r w:rsidDel="00000000" w:rsidR="00000000" w:rsidRPr="00000000">
        <w:rPr>
          <w:rtl w:val="0"/>
        </w:rPr>
        <w:t xml:space="preserve">, </w:t>
      </w:r>
      <w:r w:rsidDel="00000000" w:rsidR="00000000" w:rsidRPr="00000000">
        <w:rPr>
          <w:b w:val="1"/>
          <w:bCs w:val="1"/>
          <w:rtl w:val="0"/>
        </w:rPr>
        <w:t xml:space="preserve">Unterlinden</w:t>
      </w:r>
      <w:r w:rsidDel="00000000" w:rsidR="00000000" w:rsidRPr="00000000">
        <w:rPr>
          <w:rtl w:val="0"/>
        </w:rPr>
        <w:t xml:space="preserve"> und </w:t>
      </w:r>
      <w:r w:rsidDel="00000000" w:rsidR="00000000" w:rsidRPr="00000000">
        <w:rPr>
          <w:b w:val="1"/>
          <w:bCs w:val="1"/>
          <w:rtl w:val="0"/>
        </w:rPr>
        <w:t xml:space="preserve">La Linea 25</w:t>
      </w:r>
      <w:r w:rsidDel="00000000" w:rsidR="00000000" w:rsidRPr="00000000">
        <w:rPr>
          <w:rtl w:val="0"/>
        </w:rPr>
        <w:t xml:space="preserve">.</w:t>
      </w:r>
    </w:p>
    <w:p w:rsidR="00000000" w:rsidDel="00000000" w:rsidP="00000000" w:rsidRDefault="00000000" w:rsidRPr="00000000" w14:paraId="00000012">
      <w:pPr>
        <w:spacing w:after="0" w:lineRule="auto"/>
        <w:rPr/>
      </w:pPr>
      <w:r w:rsidDel="00000000" w:rsidR="00000000" w:rsidRPr="00000000">
        <w:rPr>
          <w:rtl w:val="0"/>
        </w:rPr>
      </w:r>
    </w:p>
    <w:p w:rsidR="00000000" w:rsidDel="00000000" w:rsidP="00000000" w:rsidRDefault="00000000" w:rsidRPr="00000000" w14:paraId="00000013">
      <w:pPr>
        <w:spacing w:after="0" w:lineRule="auto"/>
        <w:rPr/>
      </w:pPr>
      <w:r w:rsidDel="00000000" w:rsidR="00000000" w:rsidRPr="00000000">
        <w:rPr>
          <w:rtl w:val="0"/>
        </w:rPr>
        <w:t xml:space="preserve">Kompatibel mit der Artemide App ermöglichen Sylt und Sylt Stand Alone eine digitale, intuitive Lichtsteuerung und verwandeln jede Anwendung in ein fließendes, individuell inszenierbares Raumerlebnis.</w:t>
      </w:r>
    </w:p>
    <w:p w:rsidR="00000000" w:rsidDel="00000000" w:rsidP="00000000" w:rsidRDefault="00000000" w:rsidRPr="00000000" w14:paraId="00000014">
      <w:pPr>
        <w:rPr>
          <w:b w:val="1"/>
          <w:bCs w:val="1"/>
          <w:sz w:val="24"/>
          <w:szCs w:val="24"/>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sectPr>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de"/>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gtWP9D8XkZsZrj9sdrCbSvh7Jw==">CgMxLjA4AHIhMUEtUWZnSFdKa09jTVpKYXJ1ckVsdkVWNU82SmR4TXlR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